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Un Banco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Cartago, 5 de junio de 2023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Bancolombia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Bancolombia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Gerente de Servicio al Cliente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Cartago, Colombia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Revisión de movimientos y devolución del dinero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Yordi Garay Carpio, identificado con cédula de ciudadanía número 80133797, expedida en Cartago, y con domicilio en Calle 3, Avenida 2, Cartago, en ejercicio del derecho de petición que consagra el artículo 23 de la Constitución Política de Colombia y la Ley 1755 de 2015 - Ley de Derecho de Petición, respetuosamente solicito lo siguiente: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la revisión detallada de los movimientos registrados en mi cuenta bancaria con el fin de identificar y esclarecer un cobro indebido que ha sido efectuado. Además, solicitó la devolución del dinero correspondiente a dicho cobro indebido.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el derecho que me asiste como cliente de Bancolombia a tener una adecuada gestión y transparencia en los movimientos financieros de mi cuenta bancaria, así como en la protección de mis derechos como consumidor.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relevantes, como extractos bancarios y cualquier otro documento que respalde mi petición.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Por favor, envíen la respuesta a la siguiente dirección: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Yordi Garay Carpio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3, Avenida 2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Cartago, Colombia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Yordi Garay Carpio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80133797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3150085336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3, Avenida 2, Cartago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yordi.garay.carpio@hotmail.com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