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Administradora de Fondos de Pensiones (AFP)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AFP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pensión de vejez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pensión de vejez, de acuerdo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el reconocimiento y la concesión de la pensión de vejez, en cumplimiento de los requisitos y condiciones establecidos por la legislación colombiana.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pensión de vejez: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 personales: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nacimiento: [Especifica tu fecha de nacimiento].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Historial laboral: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Periodo de cotización: [Indica el periodo de tiempo en el cual has cotizado al sistema de seguridad social].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semanas cotizadas: [Menciona el número de semanas cotizadas hasta la fecha].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pensión de vejez: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los comprobantes de pago de las cotizaciones a la seguridad social.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Certificados de trabajo y/o constancias laborales que acrediten los periodos de cotización.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Certificado de afiliación a la AFP.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pensión de vejez de acuerdo con la normativa vigente y se me notifique por escrito la resolución correspondiente dentro del plazo establecido por la ley. De conformidad con el artículo 23 de la Constitución Política de Colombia y las leyes pertinentes, se establece un plazo máximo de quince (15) días hábiles para dar respuesta a la presente solicitud.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