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entidad responsable de la historia laboral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entidad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Historia Laboral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solicitud de historia laboral, de conformidad con lo establecido en la Ley Colombiana y las normativas vigentes.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solicitud: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 solicitud, solicito formalmente obtener mi historia laboral con el fin de conocer y verificar los periodos de cotización y demás información relacionada con mis vínculos laborales anteriores. Dicha información es necesaria para realizar trámites y gestiones personales relacionadas con mi historial laboral, como la solicitud de beneficios de seguridad social y otros derechos laborales.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solicitud: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solicitud de historia laboral: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inicio y finalización del periodo que deseas consultar: [Indica el rango de fechas en el que deseas obtener la historia laboral].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las empresas o entidades en las que has trabajado: [Especifica el nombre de las empresas o entidades en las que has tenido vínculos laborales].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solicitud de historia laboral: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Copias de los contratos de trabajo, certificados laborales u otros documentos que respalden mi historial laboral.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Otros documentos relevantes que respalden mi solicitud.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tramite mi solicitud de historia laboral de acuerdo con la normativa vigente y se me entregue la información solicitada en un plazo razonable. De conformidad con el artículo 23 de la Constitución Política de Colombia y las leyes pertinentes, se establece un plazo máximo de quince (15) días hábiles para dar respuesta a la presente solicitud.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Quedo a disposición para proporcionar cualquier información adicional que sea necesaria.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