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Secretaría de Planeación Municipal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[Indica el motivo de tu solicitud]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con el fin de presentar un derecho de petición en relación a [indica claramente el motivo de tu solicitud, como una consulta, solicitud de información, trámite de licencia, entre otros] en el ámbito de la planeación municipal.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el artículo 23 de la Constitución Política de Colombia, la Ley 1755 de 2015 y demás normas concordantes que regulan el derecho de petición y el acceso a la información pública.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detallada: [Explica claramente la solicitud que deseas hacer a la Secretaría de Planeación Municipal, proporcionando todos los detalles relevantes].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[Menciona cualquier documentación adjunta que estés presentando en apoyo a tu solicitud, como planos, fotografías, documentos legales, entre otros].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manera oportuna y de acuerdo con la normativa vigente. Como ciudadano(a) interesado(a) en la planeación municipal, tengo derecho a recibir una respuesta adecuada y una gestión eficiente por parte de la entidad.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indíquenme los pasos a seguir y los tiempos de respuesta estimados.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