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Muebles Jamar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[Indica tu solicitud específica]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con el fin de solicitar [Indica tu solicitud específica], de acuerdo con la ley colombiana.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el artículo [Indica el artículo correspondiente] de la Constitución Política de Colombia, la Ley [Indica el número de la ley aplicable], el Decreto [Indica el número del decreto aplicable], y demás normas concordantes que regulan los derechos y obligaciones de los consumidores.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detallo los aspectos específicos de mi solicitud: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detallada de la solicitud: [Explica claramente cuál es tu solicitud y los motivos que la respaldan].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los documentos necesarios que respalden tu solicitud, como facturas, garantías, fotografías, entre otros].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solicitud de manera oportuna y de acuerdo con la normativa vigente. Como consumidor(a) de los productos y servicios de Muebles Jamar, confío en recibir una respuesta adecuada y en el plazo establecido por la ley.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Por favor, indíquenme los pasos a seguir y los tiempos de respuesta estimados.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