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o empleador]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Liquidación de Derechos Laborales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la liquidación de mis derechos laborales,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la relación laboral y los derechos de los trabajadores.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ingreso a la empresa: [Indica la fecha en la que comenzaste a trabajar en la empresa].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que estás solicitando la liquidación de tus derechos laborales, indicando los conceptos específicos como las prestaciones sociales, cesantías, intereses de cesantías, vacaciones, primas,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los contratos de trabajo, certificados de salario, extractos de cesantías,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ex empleado(a) de la empresa, tengo derecho a recibir la liquidación correspondiente de mis derechos laborales de acuerdo con la ley colombiana.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