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 la Inmobiliaria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Correspondencia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Solicitud de [Indicar la solicitud]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me dirijo a ustedes respetuosamente para presentar un derecho de petición, de acuerdo con la ley colombiana.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solicitud en el artículo [Indicar el artículo correspondiente] de la Constitución Política de Colombia, la Ley [Indicar el número de la ley aplicable], el Decreto [Indicar el número del decreto aplicable], y demás normas concordantes que regulan los servicios y trámites realizados por las inmobiliarias en Colombia.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continuación, detallo los aspectos específicos de mi solicitud: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personal: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residencia: [Especifica tu dirección de residencia completa].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contacto: [Proporciona un número de teléfono o correo electrónico para que puedan comunicarse contigo].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Detalles de la solicitud: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Descripción detallada de la solicitud: [Explica claramente la solicitud que deseas realizar a la inmobiliaria, proporcionando todos los detalles relevantes].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Justificación de la solicitud: [Indica las razones por las cuales necesitas realizar esta solicitud y cómo se ajusta a tus derechos y obligaciones legales].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Documentación adjunta: [Adjunta los documentos necesarios que respalden tu solicitud, como copias de contratos, facturas, correspondencia, entre otros].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encarecidamente que se atienda y resuelva mi solicitud de manera oportuna y de acuerdo con la normativa vigente. Agradezco su pronta atención a este asunto y su compromiso con la transparencia y eficiencia en la prestación de servicios inmobiliarios.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indíquenme los pasos a seguir y los tiempos de respuesta estimados para mi solicitud.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me despido.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