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de la entidad de Catastro]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Attn: [Departamento o área correspondiente]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de Información o Trámites Catastrales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en ejercicio de mis derechos como ciudadano(a) y de conformidad con la ley colombiana, para presentar el presente Derecho de Petición con el objetivo de solicitar información o trámites relacionados con el catastro.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Motivado(a) por [explicar claramente el motivo de la solicitud de información o trámites], solicito respetuosamente que se me proporcione la siguiente información o se realicen los trámites correspondientes: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[Especificar la información requerida o los trámites que se solicitan, como consulta de avalúo catastral, actualización de datos, expedición de certificados, entre otros].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[Mencionar los fundamentos legales que respaldan la solicitud de información o trámites catastrales, haciendo referencia a las normas de Catastro vigentes, como la Ley 14 de 1983 y demás normativa pertinente].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[Incluir cualquier detalle o evidencia que respalde la solicitud, como documentos relacionados, número de predio o referencia catastral, entre otros].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Proporcionar la información solicitada o realizar los trámites correspondientes en un plazo máximo de quince (15) días hábiles, contados a partir de la fecha de recepción de este documento, de acuerdo con lo establecido en la normativa vigente.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Notificarme por escrito sobre la resolución adoptada en relación a mi solicitud, indicando los fundamentos de la decisión tomada y, en caso de requerir documentación adicional o pasos a seguir, proporcionar las instrucciones correspondientes.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pronta atención y respuesta a mi solicitud.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