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[Destinatario del derecho de petición]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 financiera]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cliente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cliente de una entidad financiera tengo el derecho de presentar peticiones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estás presentando la petición].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resolver la situación expuesta, en cumplimiento de sus obligaciones y competencias como entidad financiera.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o atender cualquier necesidad que requiera de la intervención de su entidad financiera.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