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BF" w:rsidRPr="00CC3C40" w:rsidRDefault="00CC3C40">
      <w:pPr>
        <w:pStyle w:val="Ttulo1"/>
        <w:spacing w:before="187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Bogotá</w:t>
      </w:r>
      <w:r w:rsidR="004750EF" w:rsidRPr="00CC3C40">
        <w:rPr>
          <w:rFonts w:asciiTheme="minorHAnsi" w:hAnsiTheme="minorHAnsi" w:cstheme="minorHAnsi"/>
        </w:rPr>
        <w:t>,</w:t>
      </w:r>
      <w:r w:rsidR="004750EF" w:rsidRPr="00CC3C40">
        <w:rPr>
          <w:rFonts w:asciiTheme="minorHAnsi" w:hAnsiTheme="minorHAnsi" w:cstheme="minorHAnsi"/>
          <w:spacing w:val="-10"/>
        </w:rPr>
        <w:t xml:space="preserve"> </w:t>
      </w:r>
      <w:bookmarkStart w:id="0" w:name="_GoBack"/>
      <w:bookmarkEnd w:id="0"/>
      <w:r w:rsidR="000F1437">
        <w:rPr>
          <w:rFonts w:asciiTheme="minorHAnsi" w:hAnsiTheme="minorHAnsi" w:cstheme="minorHAnsi"/>
        </w:rPr>
        <w:t>octubre 20</w:t>
      </w:r>
      <w:r w:rsidR="004750EF" w:rsidRPr="00CC3C40">
        <w:rPr>
          <w:rFonts w:asciiTheme="minorHAnsi" w:hAnsiTheme="minorHAnsi" w:cstheme="minorHAnsi"/>
          <w:spacing w:val="-17"/>
        </w:rPr>
        <w:t xml:space="preserve"> </w:t>
      </w:r>
      <w:r w:rsidR="004750EF" w:rsidRPr="00CC3C40">
        <w:rPr>
          <w:rFonts w:asciiTheme="minorHAnsi" w:hAnsiTheme="minorHAnsi" w:cstheme="minorHAnsi"/>
        </w:rPr>
        <w:t>de</w:t>
      </w:r>
      <w:r w:rsidR="004750EF" w:rsidRPr="00CC3C40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2023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</w:rPr>
        <w:t>Señor</w:t>
      </w:r>
    </w:p>
    <w:p w:rsidR="00D161BF" w:rsidRPr="00CC3C40" w:rsidRDefault="004750EF">
      <w:pPr>
        <w:pStyle w:val="Ttulo1"/>
        <w:ind w:left="100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spacing w:val="-4"/>
        </w:rPr>
        <w:t>JUEZ</w:t>
      </w:r>
      <w:r w:rsidRPr="00CC3C40">
        <w:rPr>
          <w:rFonts w:asciiTheme="minorHAnsi" w:hAnsiTheme="minorHAnsi" w:cstheme="minorHAnsi"/>
          <w:spacing w:val="-2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DE</w:t>
      </w:r>
      <w:r w:rsidRPr="00CC3C40">
        <w:rPr>
          <w:rFonts w:asciiTheme="minorHAnsi" w:hAnsiTheme="minorHAnsi" w:cstheme="minorHAnsi"/>
          <w:spacing w:val="-6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TUTELA</w:t>
      </w:r>
      <w:r w:rsidRPr="00CC3C40">
        <w:rPr>
          <w:rFonts w:asciiTheme="minorHAnsi" w:hAnsiTheme="minorHAnsi" w:cstheme="minorHAnsi"/>
          <w:spacing w:val="-15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(REPARTO)</w:t>
      </w:r>
    </w:p>
    <w:p w:rsidR="00D161BF" w:rsidRPr="00CC3C40" w:rsidRDefault="004750EF">
      <w:pPr>
        <w:pStyle w:val="Prrafodelista"/>
        <w:numPr>
          <w:ilvl w:val="0"/>
          <w:numId w:val="2"/>
        </w:numPr>
        <w:tabs>
          <w:tab w:val="left" w:pos="1032"/>
          <w:tab w:val="left" w:pos="1033"/>
          <w:tab w:val="left" w:pos="1968"/>
        </w:tabs>
        <w:rPr>
          <w:rFonts w:asciiTheme="minorHAnsi" w:hAnsiTheme="minorHAnsi" w:cstheme="minorHAnsi"/>
          <w:b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</w:rPr>
        <w:t>S.</w:t>
      </w:r>
      <w:r w:rsidRPr="00CC3C40">
        <w:rPr>
          <w:rFonts w:asciiTheme="minorHAnsi" w:hAnsiTheme="minorHAnsi" w:cstheme="minorHAnsi"/>
          <w:b/>
          <w:sz w:val="24"/>
          <w:szCs w:val="24"/>
        </w:rPr>
        <w:tab/>
        <w:t>D.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1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pStyle w:val="Ttulo1"/>
        <w:ind w:left="100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spacing w:val="-1"/>
        </w:rPr>
        <w:t>REFERENCIA:</w:t>
      </w:r>
      <w:r w:rsidRPr="00CC3C40">
        <w:rPr>
          <w:rFonts w:asciiTheme="minorHAnsi" w:hAnsiTheme="minorHAnsi" w:cstheme="minorHAnsi"/>
          <w:spacing w:val="39"/>
        </w:rPr>
        <w:t xml:space="preserve"> </w:t>
      </w:r>
      <w:r w:rsidRPr="00CC3C40">
        <w:rPr>
          <w:rFonts w:asciiTheme="minorHAnsi" w:hAnsiTheme="minorHAnsi" w:cstheme="minorHAnsi"/>
        </w:rPr>
        <w:t>ACCIÓN</w:t>
      </w:r>
      <w:r w:rsidRPr="00CC3C40">
        <w:rPr>
          <w:rFonts w:asciiTheme="minorHAnsi" w:hAnsiTheme="minorHAnsi" w:cstheme="minorHAnsi"/>
          <w:spacing w:val="-13"/>
        </w:rPr>
        <w:t xml:space="preserve"> </w:t>
      </w:r>
      <w:r w:rsidRPr="00CC3C40">
        <w:rPr>
          <w:rFonts w:asciiTheme="minorHAnsi" w:hAnsiTheme="minorHAnsi" w:cstheme="minorHAnsi"/>
        </w:rPr>
        <w:t>DE</w:t>
      </w:r>
      <w:r w:rsidRPr="00CC3C40">
        <w:rPr>
          <w:rFonts w:asciiTheme="minorHAnsi" w:hAnsiTheme="minorHAnsi" w:cstheme="minorHAnsi"/>
          <w:spacing w:val="-15"/>
        </w:rPr>
        <w:t xml:space="preserve"> </w:t>
      </w:r>
      <w:r w:rsidRPr="00CC3C40">
        <w:rPr>
          <w:rFonts w:asciiTheme="minorHAnsi" w:hAnsiTheme="minorHAnsi" w:cstheme="minorHAnsi"/>
        </w:rPr>
        <w:t>TUTELA</w:t>
      </w:r>
    </w:p>
    <w:p w:rsidR="00D161BF" w:rsidRPr="00CC3C40" w:rsidRDefault="004750EF">
      <w:pPr>
        <w:spacing w:before="1" w:line="247" w:lineRule="auto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CC3C40">
        <w:rPr>
          <w:rFonts w:asciiTheme="minorHAnsi" w:hAnsiTheme="minorHAnsi" w:cstheme="minorHAnsi"/>
          <w:b/>
          <w:w w:val="90"/>
          <w:position w:val="-3"/>
          <w:sz w:val="24"/>
          <w:szCs w:val="24"/>
        </w:rPr>
        <w:t>ACCIONANTE:</w:t>
      </w:r>
      <w:r w:rsidRPr="00CC3C40">
        <w:rPr>
          <w:rFonts w:asciiTheme="minorHAnsi" w:hAnsiTheme="minorHAnsi" w:cstheme="minorHAnsi"/>
          <w:b/>
          <w:spacing w:val="22"/>
          <w:w w:val="90"/>
          <w:position w:val="-3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b/>
          <w:w w:val="90"/>
          <w:sz w:val="24"/>
          <w:szCs w:val="24"/>
        </w:rPr>
        <w:t>DIEGO MOLINA SOTO</w:t>
      </w:r>
      <w:r w:rsidRPr="00CC3C40">
        <w:rPr>
          <w:rFonts w:asciiTheme="minorHAnsi" w:hAnsiTheme="minorHAnsi" w:cstheme="minorHAnsi"/>
          <w:b/>
          <w:spacing w:val="27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REPRESENTANTE</w:t>
      </w:r>
      <w:r w:rsidRPr="00CC3C40">
        <w:rPr>
          <w:rFonts w:asciiTheme="minorHAnsi" w:hAnsiTheme="minorHAnsi" w:cstheme="minorHAnsi"/>
          <w:b/>
          <w:spacing w:val="24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LEGAL</w:t>
      </w:r>
      <w:r w:rsidRPr="00CC3C40">
        <w:rPr>
          <w:rFonts w:asciiTheme="minorHAnsi" w:hAnsiTheme="minorHAnsi" w:cstheme="minorHAnsi"/>
          <w:b/>
          <w:spacing w:val="28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CC3C40">
        <w:rPr>
          <w:rFonts w:asciiTheme="minorHAnsi" w:hAnsiTheme="minorHAnsi" w:cstheme="minorHAnsi"/>
          <w:b/>
          <w:spacing w:val="24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LA</w:t>
      </w:r>
      <w:r w:rsidRPr="00CC3C40">
        <w:rPr>
          <w:rFonts w:asciiTheme="minorHAnsi" w:hAnsiTheme="minorHAnsi" w:cstheme="minorHAnsi"/>
          <w:b/>
          <w:spacing w:val="-60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w w:val="109"/>
          <w:sz w:val="24"/>
          <w:szCs w:val="24"/>
        </w:rPr>
        <w:t>O</w:t>
      </w:r>
      <w:r w:rsidRPr="00CC3C40">
        <w:rPr>
          <w:rFonts w:asciiTheme="minorHAnsi" w:hAnsiTheme="minorHAnsi" w:cstheme="minorHAnsi"/>
          <w:b/>
          <w:w w:val="79"/>
          <w:sz w:val="24"/>
          <w:szCs w:val="24"/>
        </w:rPr>
        <w:t>R</w:t>
      </w:r>
      <w:r w:rsidRPr="00CC3C40">
        <w:rPr>
          <w:rFonts w:asciiTheme="minorHAnsi" w:hAnsiTheme="minorHAnsi" w:cstheme="minorHAnsi"/>
          <w:b/>
          <w:spacing w:val="-2"/>
          <w:w w:val="112"/>
          <w:sz w:val="24"/>
          <w:szCs w:val="24"/>
        </w:rPr>
        <w:t>G</w:t>
      </w:r>
      <w:r w:rsidRPr="00CC3C40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2"/>
          <w:w w:val="96"/>
          <w:sz w:val="24"/>
          <w:szCs w:val="24"/>
        </w:rPr>
        <w:t>N</w:t>
      </w:r>
      <w:r w:rsidRPr="00CC3C40">
        <w:rPr>
          <w:rFonts w:asciiTheme="minorHAnsi" w:hAnsiTheme="minorHAnsi" w:cstheme="minorHAnsi"/>
          <w:b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spacing w:val="3"/>
          <w:w w:val="80"/>
          <w:sz w:val="24"/>
          <w:szCs w:val="24"/>
        </w:rPr>
        <w:t>Z</w:t>
      </w:r>
      <w:r w:rsidRPr="00CC3C40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w w:val="116"/>
          <w:sz w:val="24"/>
          <w:szCs w:val="24"/>
        </w:rPr>
        <w:t>C</w:t>
      </w:r>
      <w:r w:rsidRPr="00CC3C40">
        <w:rPr>
          <w:rFonts w:asciiTheme="minorHAnsi" w:hAnsiTheme="minorHAnsi" w:cstheme="minorHAnsi"/>
          <w:b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spacing w:val="-2"/>
          <w:w w:val="109"/>
          <w:sz w:val="24"/>
          <w:szCs w:val="24"/>
        </w:rPr>
        <w:t>Ó</w:t>
      </w:r>
      <w:r w:rsidRPr="00CC3C40">
        <w:rPr>
          <w:rFonts w:asciiTheme="minorHAnsi" w:hAnsiTheme="minorHAnsi" w:cstheme="minorHAnsi"/>
          <w:b/>
          <w:w w:val="96"/>
          <w:sz w:val="24"/>
          <w:szCs w:val="24"/>
        </w:rPr>
        <w:t>N</w:t>
      </w:r>
      <w:r w:rsidRPr="00CC3C4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1"/>
          <w:w w:val="84"/>
          <w:sz w:val="24"/>
          <w:szCs w:val="24"/>
        </w:rPr>
        <w:t>E</w:t>
      </w:r>
      <w:r w:rsidRPr="00CC3C40">
        <w:rPr>
          <w:rFonts w:asciiTheme="minorHAnsi" w:hAnsiTheme="minorHAnsi" w:cstheme="minorHAnsi"/>
          <w:b/>
          <w:spacing w:val="-1"/>
          <w:w w:val="89"/>
          <w:sz w:val="24"/>
          <w:szCs w:val="24"/>
        </w:rPr>
        <w:t>D</w:t>
      </w:r>
      <w:r w:rsidRPr="00CC3C40">
        <w:rPr>
          <w:rFonts w:asciiTheme="minorHAnsi" w:hAnsiTheme="minorHAnsi" w:cstheme="minorHAnsi"/>
          <w:b/>
          <w:spacing w:val="-2"/>
          <w:w w:val="89"/>
          <w:sz w:val="24"/>
          <w:szCs w:val="24"/>
        </w:rPr>
        <w:t>U</w:t>
      </w:r>
      <w:r w:rsidRPr="00CC3C40">
        <w:rPr>
          <w:rFonts w:asciiTheme="minorHAnsi" w:hAnsiTheme="minorHAnsi" w:cstheme="minorHAnsi"/>
          <w:b/>
          <w:w w:val="116"/>
          <w:sz w:val="24"/>
          <w:szCs w:val="24"/>
        </w:rPr>
        <w:t>C</w:t>
      </w:r>
      <w:r w:rsidRPr="00CC3C40">
        <w:rPr>
          <w:rFonts w:asciiTheme="minorHAnsi" w:hAnsiTheme="minorHAnsi" w:cstheme="minorHAnsi"/>
          <w:b/>
          <w:spacing w:val="2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1"/>
          <w:w w:val="68"/>
          <w:sz w:val="24"/>
          <w:szCs w:val="24"/>
        </w:rPr>
        <w:t>T</w:t>
      </w:r>
      <w:r w:rsidRPr="00CC3C40">
        <w:rPr>
          <w:rFonts w:asciiTheme="minorHAnsi" w:hAnsiTheme="minorHAnsi" w:cstheme="minorHAnsi"/>
          <w:b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V</w:t>
      </w:r>
      <w:r w:rsidRPr="00CC3C40">
        <w:rPr>
          <w:rFonts w:asciiTheme="minorHAnsi" w:hAnsiTheme="minorHAnsi" w:cstheme="minorHAnsi"/>
          <w:b/>
          <w:w w:val="105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1"/>
          <w:w w:val="68"/>
          <w:sz w:val="24"/>
          <w:szCs w:val="24"/>
        </w:rPr>
        <w:t>T</w:t>
      </w:r>
      <w:r w:rsidRPr="00CC3C40">
        <w:rPr>
          <w:rFonts w:asciiTheme="minorHAnsi" w:hAnsiTheme="minorHAnsi" w:cstheme="minorHAnsi"/>
          <w:b/>
          <w:spacing w:val="-1"/>
          <w:w w:val="84"/>
          <w:sz w:val="24"/>
          <w:szCs w:val="24"/>
        </w:rPr>
        <w:t>E</w:t>
      </w:r>
      <w:r w:rsidRPr="00CC3C40">
        <w:rPr>
          <w:rFonts w:asciiTheme="minorHAnsi" w:hAnsiTheme="minorHAnsi" w:cstheme="minorHAnsi"/>
          <w:b/>
          <w:spacing w:val="2"/>
          <w:w w:val="96"/>
          <w:sz w:val="24"/>
          <w:szCs w:val="24"/>
        </w:rPr>
        <w:t>N</w:t>
      </w:r>
      <w:r w:rsidRPr="00CC3C40">
        <w:rPr>
          <w:rFonts w:asciiTheme="minorHAnsi" w:hAnsiTheme="minorHAnsi" w:cstheme="minorHAnsi"/>
          <w:b/>
          <w:spacing w:val="2"/>
          <w:w w:val="109"/>
          <w:sz w:val="24"/>
          <w:szCs w:val="24"/>
        </w:rPr>
        <w:t>O</w:t>
      </w:r>
      <w:r w:rsidRPr="00CC3C40">
        <w:rPr>
          <w:rFonts w:asciiTheme="minorHAnsi" w:hAnsiTheme="minorHAnsi" w:cstheme="minorHAnsi"/>
          <w:b/>
          <w:w w:val="79"/>
          <w:sz w:val="24"/>
          <w:szCs w:val="24"/>
        </w:rPr>
        <w:t>R</w:t>
      </w:r>
      <w:r w:rsidRPr="00CC3C40">
        <w:rPr>
          <w:rFonts w:asciiTheme="minorHAnsi" w:hAnsiTheme="minorHAnsi" w:cstheme="minorHAnsi"/>
          <w:b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w w:val="109"/>
          <w:sz w:val="24"/>
          <w:szCs w:val="24"/>
        </w:rPr>
        <w:t>O</w:t>
      </w:r>
      <w:r w:rsidRPr="00CC3C4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89"/>
          <w:sz w:val="24"/>
          <w:szCs w:val="24"/>
        </w:rPr>
        <w:t>H</w:t>
      </w:r>
      <w:r w:rsidRPr="00CC3C40">
        <w:rPr>
          <w:rFonts w:asciiTheme="minorHAnsi" w:hAnsiTheme="minorHAnsi" w:cstheme="minorHAnsi"/>
          <w:b/>
          <w:spacing w:val="-1"/>
          <w:w w:val="84"/>
          <w:sz w:val="24"/>
          <w:szCs w:val="24"/>
        </w:rPr>
        <w:t>E</w:t>
      </w:r>
      <w:r w:rsidRPr="00CC3C40">
        <w:rPr>
          <w:rFonts w:asciiTheme="minorHAnsi" w:hAnsiTheme="minorHAnsi" w:cstheme="minorHAnsi"/>
          <w:b/>
          <w:w w:val="79"/>
          <w:sz w:val="24"/>
          <w:szCs w:val="24"/>
        </w:rPr>
        <w:t>RR</w:t>
      </w:r>
      <w:r w:rsidRPr="00CC3C40">
        <w:rPr>
          <w:rFonts w:asciiTheme="minorHAnsi" w:hAnsiTheme="minorHAnsi" w:cstheme="minorHAnsi"/>
          <w:b/>
          <w:spacing w:val="-1"/>
          <w:w w:val="84"/>
          <w:sz w:val="24"/>
          <w:szCs w:val="24"/>
        </w:rPr>
        <w:t>E</w:t>
      </w:r>
      <w:r w:rsidRPr="00CC3C40">
        <w:rPr>
          <w:rFonts w:asciiTheme="minorHAnsi" w:hAnsiTheme="minorHAnsi" w:cstheme="minorHAnsi"/>
          <w:b/>
          <w:w w:val="79"/>
          <w:sz w:val="24"/>
          <w:szCs w:val="24"/>
        </w:rPr>
        <w:t>R</w:t>
      </w:r>
      <w:r w:rsidRPr="00CC3C40">
        <w:rPr>
          <w:rFonts w:asciiTheme="minorHAnsi" w:hAnsiTheme="minorHAnsi" w:cstheme="minorHAnsi"/>
          <w:b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1"/>
          <w:w w:val="82"/>
          <w:sz w:val="24"/>
          <w:szCs w:val="24"/>
        </w:rPr>
        <w:t>S</w:t>
      </w:r>
      <w:r w:rsidRPr="00CC3C40">
        <w:rPr>
          <w:rFonts w:asciiTheme="minorHAnsi" w:hAnsiTheme="minorHAnsi" w:cstheme="minorHAnsi"/>
          <w:b/>
          <w:w w:val="89"/>
          <w:sz w:val="24"/>
          <w:szCs w:val="24"/>
        </w:rPr>
        <w:t>.</w:t>
      </w:r>
      <w:r w:rsidRPr="00CC3C40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w w:val="89"/>
          <w:sz w:val="24"/>
          <w:szCs w:val="24"/>
        </w:rPr>
        <w:t>.</w:t>
      </w:r>
      <w:r w:rsidRPr="00CC3C40">
        <w:rPr>
          <w:rFonts w:asciiTheme="minorHAnsi" w:hAnsiTheme="minorHAnsi" w:cstheme="minorHAnsi"/>
          <w:b/>
          <w:w w:val="82"/>
          <w:sz w:val="24"/>
          <w:szCs w:val="24"/>
        </w:rPr>
        <w:t>S</w:t>
      </w:r>
    </w:p>
    <w:p w:rsidR="00D161BF" w:rsidRPr="00CC3C40" w:rsidRDefault="004750EF">
      <w:pPr>
        <w:pStyle w:val="Ttulo1"/>
        <w:spacing w:line="265" w:lineRule="exact"/>
        <w:ind w:left="100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spacing w:val="-3"/>
        </w:rPr>
        <w:t>ACCIONADO:</w:t>
      </w:r>
      <w:r w:rsidRPr="00CC3C40">
        <w:rPr>
          <w:rFonts w:asciiTheme="minorHAnsi" w:hAnsiTheme="minorHAnsi" w:cstheme="minorHAnsi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SECRETARIA</w:t>
      </w:r>
      <w:r w:rsidRPr="00CC3C40">
        <w:rPr>
          <w:rFonts w:asciiTheme="minorHAnsi" w:hAnsiTheme="minorHAnsi" w:cstheme="minorHAnsi"/>
          <w:spacing w:val="-17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DE</w:t>
      </w:r>
      <w:r w:rsidRPr="00CC3C40">
        <w:rPr>
          <w:rFonts w:asciiTheme="minorHAnsi" w:hAnsiTheme="minorHAnsi" w:cstheme="minorHAnsi"/>
          <w:spacing w:val="-4"/>
        </w:rPr>
        <w:t xml:space="preserve"> </w:t>
      </w:r>
      <w:r w:rsidRPr="00CC3C40">
        <w:rPr>
          <w:rFonts w:asciiTheme="minorHAnsi" w:hAnsiTheme="minorHAnsi" w:cstheme="minorHAnsi"/>
          <w:spacing w:val="-3"/>
        </w:rPr>
        <w:t>EDUCACIÓN</w:t>
      </w:r>
      <w:r w:rsidRPr="00CC3C40">
        <w:rPr>
          <w:rFonts w:asciiTheme="minorHAnsi" w:hAnsiTheme="minorHAnsi" w:cstheme="minorHAnsi"/>
          <w:spacing w:val="-4"/>
        </w:rPr>
        <w:t xml:space="preserve"> </w:t>
      </w:r>
      <w:r w:rsidRPr="00CC3C40">
        <w:rPr>
          <w:rFonts w:asciiTheme="minorHAnsi" w:hAnsiTheme="minorHAnsi" w:cstheme="minorHAnsi"/>
          <w:spacing w:val="-2"/>
        </w:rPr>
        <w:t>DE</w:t>
      </w:r>
      <w:r w:rsidRPr="00CC3C40">
        <w:rPr>
          <w:rFonts w:asciiTheme="minorHAnsi" w:hAnsiTheme="minorHAnsi" w:cstheme="minorHAnsi"/>
          <w:spacing w:val="-3"/>
        </w:rPr>
        <w:t xml:space="preserve"> </w:t>
      </w:r>
      <w:r w:rsidR="00CC3C40">
        <w:rPr>
          <w:rFonts w:asciiTheme="minorHAnsi" w:hAnsiTheme="minorHAnsi" w:cstheme="minorHAnsi"/>
          <w:spacing w:val="-2"/>
        </w:rPr>
        <w:t>BOGOTÁ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CC3C40">
      <w:pPr>
        <w:spacing w:before="1" w:line="278" w:lineRule="auto"/>
        <w:ind w:left="100" w:righ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>DIEGO MOLINA SOTO</w:t>
      </w:r>
      <w:r w:rsidR="004750EF" w:rsidRPr="00CC3C40">
        <w:rPr>
          <w:rFonts w:asciiTheme="minorHAnsi" w:hAnsiTheme="minorHAnsi" w:cstheme="minorHAnsi"/>
          <w:w w:val="95"/>
          <w:sz w:val="24"/>
          <w:szCs w:val="24"/>
        </w:rPr>
        <w:t>, mayor de edad, identificado con la cedula</w:t>
      </w:r>
      <w:r w:rsidR="004750EF" w:rsidRPr="00CC3C40">
        <w:rPr>
          <w:rFonts w:asciiTheme="minorHAnsi" w:hAnsiTheme="minorHAnsi" w:cstheme="minorHAnsi"/>
          <w:spacing w:val="-78"/>
          <w:w w:val="95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de ciudadanía N° 16.821.653, expedida en Jamundí (valle) obrando en</w:t>
      </w:r>
      <w:r w:rsidR="004750EF"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nombre y representación de la Organización Educativa Tenorio Herrera</w:t>
      </w:r>
      <w:r w:rsidR="004750EF"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w w:val="95"/>
          <w:sz w:val="24"/>
          <w:szCs w:val="24"/>
        </w:rPr>
        <w:t xml:space="preserve">S.A.S, vecino y residente </w:t>
      </w:r>
      <w:r w:rsidR="004750EF" w:rsidRPr="00CC3C40">
        <w:rPr>
          <w:rFonts w:asciiTheme="minorHAnsi" w:hAnsiTheme="minorHAnsi" w:cstheme="minorHAnsi"/>
          <w:w w:val="95"/>
          <w:sz w:val="24"/>
          <w:szCs w:val="24"/>
        </w:rPr>
        <w:t>de la ciudad de Cali, respetuosamente acudo a su</w:t>
      </w:r>
      <w:r w:rsidR="004750EF" w:rsidRPr="00CC3C40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 xml:space="preserve">despacho para instaurar </w:t>
      </w:r>
      <w:r w:rsidR="004750EF" w:rsidRPr="00CC3C40">
        <w:rPr>
          <w:rFonts w:asciiTheme="minorHAnsi" w:hAnsiTheme="minorHAnsi" w:cstheme="minorHAnsi"/>
          <w:b/>
          <w:sz w:val="24"/>
          <w:szCs w:val="24"/>
        </w:rPr>
        <w:t xml:space="preserve">ACCIÓN DE TUTELA </w:t>
      </w:r>
      <w:r w:rsidR="004750EF" w:rsidRPr="00CC3C40">
        <w:rPr>
          <w:rFonts w:asciiTheme="minorHAnsi" w:hAnsiTheme="minorHAnsi" w:cstheme="minorHAnsi"/>
          <w:sz w:val="24"/>
          <w:szCs w:val="24"/>
        </w:rPr>
        <w:t xml:space="preserve">contra la </w:t>
      </w:r>
      <w:r w:rsidR="004750EF" w:rsidRPr="00CC3C40">
        <w:rPr>
          <w:rFonts w:asciiTheme="minorHAnsi" w:hAnsiTheme="minorHAnsi" w:cstheme="minorHAnsi"/>
          <w:b/>
          <w:sz w:val="24"/>
          <w:szCs w:val="24"/>
        </w:rPr>
        <w:t>SECRETARIA DE</w:t>
      </w:r>
      <w:r w:rsidR="004750EF"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b/>
          <w:sz w:val="24"/>
          <w:szCs w:val="24"/>
        </w:rPr>
        <w:t xml:space="preserve">EDUCACIÓN DE </w:t>
      </w:r>
      <w:r>
        <w:rPr>
          <w:rFonts w:asciiTheme="minorHAnsi" w:hAnsiTheme="minorHAnsi" w:cstheme="minorHAnsi"/>
          <w:b/>
          <w:sz w:val="24"/>
          <w:szCs w:val="24"/>
        </w:rPr>
        <w:t>BOGOTÁ</w:t>
      </w:r>
      <w:r w:rsidR="004750EF" w:rsidRPr="00CC3C40">
        <w:rPr>
          <w:rFonts w:asciiTheme="minorHAnsi" w:hAnsiTheme="minorHAnsi" w:cstheme="minorHAnsi"/>
          <w:b/>
          <w:sz w:val="24"/>
          <w:szCs w:val="24"/>
        </w:rPr>
        <w:t>.</w:t>
      </w:r>
      <w:r w:rsidR="004750EF" w:rsidRPr="00CC3C40">
        <w:rPr>
          <w:rFonts w:asciiTheme="minorHAnsi" w:hAnsiTheme="minorHAnsi" w:cstheme="minorHAnsi"/>
          <w:sz w:val="24"/>
          <w:szCs w:val="24"/>
        </w:rPr>
        <w:t xml:space="preserve">, </w:t>
      </w:r>
      <w:r w:rsidR="004750EF" w:rsidRPr="00CC3C40">
        <w:rPr>
          <w:rFonts w:asciiTheme="minorHAnsi" w:hAnsiTheme="minorHAnsi" w:cstheme="minorHAnsi"/>
          <w:sz w:val="24"/>
          <w:szCs w:val="24"/>
        </w:rPr>
        <w:t>para que se protejan mis derechos</w:t>
      </w:r>
      <w:r w:rsidR="004750EF"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constitucionales y fundamentales, que más adelante mencionare y los</w:t>
      </w:r>
      <w:r w:rsidR="004750EF"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internacionales acogidos por nuestra Carta Política, mis pretensiones se</w:t>
      </w:r>
      <w:r w:rsidR="004750EF"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basan</w:t>
      </w:r>
      <w:r w:rsidR="004750EF" w:rsidRPr="00CC3C4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en</w:t>
      </w:r>
      <w:r w:rsidR="004750EF" w:rsidRPr="00CC3C4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los</w:t>
      </w:r>
      <w:r w:rsidR="004750EF" w:rsidRPr="00CC3C4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4750EF" w:rsidRPr="00CC3C40">
        <w:rPr>
          <w:rFonts w:asciiTheme="minorHAnsi" w:hAnsiTheme="minorHAnsi" w:cstheme="minorHAnsi"/>
          <w:sz w:val="24"/>
          <w:szCs w:val="24"/>
        </w:rPr>
        <w:t>siguientes:</w:t>
      </w:r>
    </w:p>
    <w:p w:rsidR="00D161BF" w:rsidRPr="00CC3C40" w:rsidRDefault="00D161BF">
      <w:pPr>
        <w:pStyle w:val="Textoindependiente"/>
        <w:spacing w:before="5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tabs>
          <w:tab w:val="left" w:pos="323"/>
        </w:tabs>
        <w:ind w:right="23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I</w:t>
      </w:r>
      <w:r w:rsidRPr="00CC3C40">
        <w:rPr>
          <w:rFonts w:asciiTheme="minorHAnsi" w:hAnsiTheme="minorHAnsi" w:cstheme="minorHAnsi"/>
        </w:rPr>
        <w:tab/>
        <w:t>HECHOS: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before="1" w:line="242" w:lineRule="auto"/>
        <w:ind w:left="100" w:right="116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PRIMERO:</w:t>
      </w:r>
      <w:r w:rsidRPr="00CC3C40">
        <w:rPr>
          <w:rFonts w:asciiTheme="minorHAnsi" w:hAnsiTheme="minorHAnsi" w:cstheme="minorHAnsi"/>
          <w:b/>
          <w:spacing w:val="4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Presenté</w:t>
      </w:r>
      <w:r w:rsidRPr="00CC3C40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CC3C40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derecho</w:t>
      </w:r>
      <w:r w:rsidRPr="00CC3C40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Petición</w:t>
      </w:r>
      <w:r w:rsidRPr="00CC3C40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día</w:t>
      </w:r>
      <w:r w:rsidRPr="00CC3C40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28</w:t>
      </w:r>
      <w:r w:rsidRPr="00CC3C40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abril</w:t>
      </w:r>
      <w:r w:rsidRPr="00CC3C40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del</w:t>
      </w:r>
      <w:r w:rsidRPr="00CC3C40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presente</w:t>
      </w:r>
      <w:r w:rsidRPr="00CC3C40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año,</w:t>
      </w:r>
      <w:r w:rsidRPr="00CC3C4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ante</w:t>
      </w:r>
      <w:r w:rsidRPr="00CC3C40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Secretaria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  <w:r w:rsidRPr="00CC3C40">
        <w:rPr>
          <w:rFonts w:asciiTheme="minorHAnsi" w:hAnsiTheme="minorHAnsi" w:cstheme="minorHAnsi"/>
          <w:sz w:val="24"/>
          <w:szCs w:val="24"/>
        </w:rPr>
        <w:t>,</w:t>
      </w:r>
      <w:r w:rsidRPr="00CC3C4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</w:t>
      </w:r>
      <w:r w:rsidRPr="00CC3C4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fin</w:t>
      </w:r>
      <w:r w:rsidRPr="00CC3C4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me</w:t>
      </w:r>
      <w:r w:rsidRPr="00CC3C40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respondieran</w:t>
      </w:r>
      <w:r w:rsidRPr="00CC3C40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siguientes</w:t>
      </w:r>
      <w:r w:rsidRPr="00CC3C40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interrogantes.</w:t>
      </w:r>
    </w:p>
    <w:p w:rsidR="00D161BF" w:rsidRPr="00CC3C40" w:rsidRDefault="00D161BF">
      <w:pPr>
        <w:pStyle w:val="Textoindependiente"/>
        <w:spacing w:before="3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spacing w:before="1" w:line="235" w:lineRule="auto"/>
        <w:ind w:left="100" w:right="12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“PRIMERA:</w:t>
      </w:r>
      <w:r w:rsidRPr="00CC3C4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se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sirva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de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INFORMAR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¿Si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se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llega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a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contagiar</w:t>
      </w:r>
      <w:r w:rsidRPr="00CC3C4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un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estudiante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por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COVID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19?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quien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es</w:t>
      </w:r>
      <w:r w:rsidRPr="00CC3C4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responsable</w:t>
      </w:r>
      <w:r w:rsidRPr="00CC3C4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por su</w:t>
      </w:r>
      <w:r w:rsidRPr="00CC3C4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contagio</w:t>
      </w:r>
      <w:r w:rsidRPr="00CC3C4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y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las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consecuencias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por</w:t>
      </w:r>
      <w:r w:rsidRPr="00CC3C4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haberse</w:t>
      </w:r>
      <w:r w:rsidRPr="00CC3C4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contagiado.</w:t>
      </w: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sz w:val="24"/>
          <w:szCs w:val="24"/>
        </w:rPr>
      </w:pPr>
    </w:p>
    <w:p w:rsidR="00D161BF" w:rsidRPr="00CC3C40" w:rsidRDefault="004750EF">
      <w:pPr>
        <w:ind w:left="100" w:right="12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3C40">
        <w:rPr>
          <w:rFonts w:asciiTheme="minorHAnsi" w:hAnsiTheme="minorHAnsi" w:cstheme="minorHAnsi"/>
          <w:i/>
          <w:sz w:val="24"/>
          <w:szCs w:val="24"/>
        </w:rPr>
        <w:t>SEGUNDA: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se</w:t>
      </w:r>
      <w:r w:rsidRPr="00CC3C4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sirva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de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ACEPTAR</w:t>
      </w:r>
      <w:r w:rsidRPr="00CC3C4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y</w:t>
      </w:r>
      <w:r w:rsidRPr="00CC3C4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EXPEDIR</w:t>
      </w:r>
      <w:r w:rsidRPr="00CC3C4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en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un</w:t>
      </w:r>
      <w:r w:rsidRPr="00CC3C4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documento,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la</w:t>
      </w:r>
      <w:r w:rsidRPr="00CC3C4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Autorización</w:t>
      </w:r>
      <w:r w:rsidRPr="00CC3C4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para</w:t>
      </w:r>
      <w:r w:rsidRPr="00CC3C4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que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la</w:t>
      </w:r>
      <w:r w:rsidRPr="00CC3C4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ORGANIZACIÓN</w:t>
      </w:r>
      <w:r w:rsidRPr="00CC3C40">
        <w:rPr>
          <w:rFonts w:asciiTheme="minorHAnsi" w:hAnsiTheme="minorHAnsi" w:cstheme="minorHAnsi"/>
          <w:i/>
          <w:spacing w:val="-4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EDUCATIVA TENORIO HERRERA S.A.S continúe implementando a todo su personal estudiantil la educación</w:t>
      </w:r>
      <w:r w:rsidRPr="00CC3C40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PRESENCIAL CON AYUDAS TECNOLÓGICAS - PAT como lo ha venido haciendo desde el mes de marzo de</w:t>
      </w:r>
      <w:r w:rsidRPr="00CC3C40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2020.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(contamos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</w:t>
      </w:r>
      <w:r w:rsidRPr="00CC3C40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nuestra</w:t>
      </w:r>
      <w:r w:rsidRPr="00CC3C4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propia</w:t>
      </w:r>
      <w:r w:rsidRPr="00CC3C4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plataforma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educativa</w:t>
      </w:r>
      <w:r w:rsidRPr="00CC3C40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y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no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utilizamos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herramientas</w:t>
      </w:r>
      <w:r w:rsidRPr="00CC3C4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diferentes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a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la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nuestra).</w:t>
      </w:r>
    </w:p>
    <w:p w:rsidR="00D161BF" w:rsidRPr="00CC3C40" w:rsidRDefault="00D161BF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:rsidR="00D161BF" w:rsidRPr="00CC3C40" w:rsidRDefault="004750EF">
      <w:pPr>
        <w:spacing w:line="237" w:lineRule="auto"/>
        <w:ind w:left="100" w:right="1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3C40">
        <w:rPr>
          <w:rFonts w:asciiTheme="minorHAnsi" w:hAnsiTheme="minorHAnsi" w:cstheme="minorHAnsi"/>
          <w:i/>
          <w:sz w:val="24"/>
          <w:szCs w:val="24"/>
        </w:rPr>
        <w:t>TERCERA: De no aceptarse la segunda petición, se sirva expedirnos una resolución de la SECRETARIA DE</w:t>
      </w:r>
      <w:r w:rsidRPr="00CC3C4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DE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i/>
          <w:spacing w:val="-1"/>
          <w:sz w:val="24"/>
          <w:szCs w:val="24"/>
        </w:rPr>
        <w:t>BOGOTÁ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,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en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la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cual</w:t>
      </w:r>
      <w:r w:rsidRPr="00CC3C40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se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manifieste</w:t>
      </w:r>
      <w:r w:rsidRPr="00CC3C4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1"/>
          <w:sz w:val="24"/>
          <w:szCs w:val="24"/>
        </w:rPr>
        <w:t>CLARAMENTE</w:t>
      </w:r>
      <w:r w:rsidRPr="00CC3C40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QUE</w:t>
      </w:r>
      <w:r w:rsidRPr="00CC3C4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DEBEMOS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ACOGERNOS</w:t>
      </w:r>
    </w:p>
    <w:p w:rsidR="00D161BF" w:rsidRPr="00CC3C40" w:rsidRDefault="004750EF">
      <w:pPr>
        <w:ind w:left="100" w:right="11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3C40">
        <w:rPr>
          <w:rFonts w:asciiTheme="minorHAnsi" w:hAnsiTheme="minorHAnsi" w:cstheme="minorHAnsi"/>
          <w:i/>
          <w:sz w:val="24"/>
          <w:szCs w:val="24"/>
        </w:rPr>
        <w:t xml:space="preserve">A LA EDUCACIÓN “PRESENCIAL CON ALTERNANCIA” Y QUE LA Secretaria de Educación de </w:t>
      </w:r>
      <w:r w:rsidR="00CC3C40">
        <w:rPr>
          <w:rFonts w:asciiTheme="minorHAnsi" w:hAnsiTheme="minorHAnsi" w:cstheme="minorHAnsi"/>
          <w:i/>
          <w:sz w:val="24"/>
          <w:szCs w:val="24"/>
        </w:rPr>
        <w:t>Bogotá</w:t>
      </w:r>
      <w:r w:rsidRPr="00CC3C40">
        <w:rPr>
          <w:rFonts w:asciiTheme="minorHAnsi" w:hAnsiTheme="minorHAnsi" w:cstheme="minorHAnsi"/>
          <w:i/>
          <w:sz w:val="24"/>
          <w:szCs w:val="24"/>
        </w:rPr>
        <w:t>, se HACE RESPONSABLE DE MANERA DIRECTA DE LO QUE PUEDA SUCEDER CON ALGUNO O</w:t>
      </w:r>
      <w:r w:rsidRPr="00CC3C4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</w:t>
      </w:r>
      <w:r w:rsidRPr="00CC3C40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TODOS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LOS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MIEMBROS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QUE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CONFORMAN</w:t>
      </w:r>
      <w:r w:rsidRPr="00CC3C40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NU</w:t>
      </w:r>
      <w:r w:rsidRPr="00CC3C40">
        <w:rPr>
          <w:rFonts w:asciiTheme="minorHAnsi" w:hAnsiTheme="minorHAnsi" w:cstheme="minorHAnsi"/>
          <w:i/>
          <w:sz w:val="24"/>
          <w:szCs w:val="24"/>
        </w:rPr>
        <w:t>ESTRA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COMUNIDAD</w:t>
      </w:r>
      <w:r w:rsidRPr="00CC3C40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EDUCATIVA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frente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a</w:t>
      </w:r>
      <w:r w:rsidRPr="00CC3C40">
        <w:rPr>
          <w:rFonts w:asciiTheme="minorHAnsi" w:hAnsiTheme="minorHAnsi" w:cstheme="minorHAnsi"/>
          <w:i/>
          <w:spacing w:val="5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un</w:t>
      </w:r>
    </w:p>
    <w:p w:rsidR="00D161BF" w:rsidRPr="00CC3C40" w:rsidRDefault="004750EF">
      <w:pPr>
        <w:spacing w:line="206" w:lineRule="exact"/>
        <w:ind w:left="10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C3C40">
        <w:rPr>
          <w:rFonts w:asciiTheme="minorHAnsi" w:hAnsiTheme="minorHAnsi" w:cstheme="minorHAnsi"/>
          <w:i/>
          <w:sz w:val="24"/>
          <w:szCs w:val="24"/>
        </w:rPr>
        <w:t>contagio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de</w:t>
      </w:r>
      <w:r w:rsidRPr="00CC3C4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la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COVID</w:t>
      </w:r>
      <w:r w:rsidRPr="00CC3C4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</w:rPr>
        <w:t>19.</w:t>
      </w:r>
    </w:p>
    <w:p w:rsidR="00D161BF" w:rsidRPr="00CC3C40" w:rsidRDefault="00D161BF">
      <w:pPr>
        <w:spacing w:line="206" w:lineRule="exact"/>
        <w:jc w:val="both"/>
        <w:rPr>
          <w:rFonts w:asciiTheme="minorHAnsi" w:hAnsiTheme="minorHAnsi" w:cstheme="minorHAnsi"/>
          <w:sz w:val="24"/>
          <w:szCs w:val="24"/>
        </w:rPr>
        <w:sectPr w:rsidR="00D161BF" w:rsidRPr="00CC3C40">
          <w:headerReference w:type="default" r:id="rId7"/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p w:rsidR="00D161BF" w:rsidRPr="00CC3C40" w:rsidRDefault="004750EF" w:rsidP="00CC3C40">
      <w:pPr>
        <w:spacing w:before="79" w:line="242" w:lineRule="auto"/>
        <w:ind w:left="720" w:right="109" w:hanging="620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spacing w:val="-4"/>
          <w:w w:val="95"/>
          <w:sz w:val="24"/>
          <w:szCs w:val="24"/>
          <w:u w:val="single"/>
        </w:rPr>
        <w:lastRenderedPageBreak/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  <w:u w:val="single"/>
        </w:rPr>
        <w:t>SEGUNDO: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La Secretaria de Educación de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  <w:r w:rsidRPr="00CC3C40">
        <w:rPr>
          <w:rFonts w:asciiTheme="minorHAnsi" w:hAnsiTheme="minorHAnsi" w:cstheme="minorHAnsi"/>
          <w:sz w:val="24"/>
          <w:szCs w:val="24"/>
        </w:rPr>
        <w:t xml:space="preserve">, se </w:t>
      </w:r>
      <w:r w:rsidR="00CC3C40" w:rsidRPr="00CC3C40">
        <w:rPr>
          <w:rFonts w:asciiTheme="minorHAnsi" w:hAnsiTheme="minorHAnsi" w:cstheme="minorHAnsi"/>
          <w:sz w:val="24"/>
          <w:szCs w:val="24"/>
        </w:rPr>
        <w:t>pronunció</w:t>
      </w:r>
      <w:r w:rsidRPr="00CC3C40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 xml:space="preserve">respecto al derecho petición mediante radicado # </w:t>
      </w:r>
      <w:r w:rsidRPr="00CC3C40">
        <w:rPr>
          <w:rFonts w:asciiTheme="minorHAnsi" w:hAnsiTheme="minorHAnsi" w:cstheme="minorHAnsi"/>
          <w:w w:val="95"/>
          <w:position w:val="4"/>
          <w:sz w:val="24"/>
          <w:szCs w:val="24"/>
        </w:rPr>
        <w:t>20204143010</w:t>
      </w:r>
      <w:r w:rsidR="00CC3C40">
        <w:rPr>
          <w:rFonts w:asciiTheme="minorHAnsi" w:hAnsiTheme="minorHAnsi" w:cstheme="minorHAnsi"/>
          <w:w w:val="95"/>
          <w:position w:val="4"/>
          <w:sz w:val="24"/>
          <w:szCs w:val="24"/>
        </w:rPr>
        <w:t xml:space="preserve">00 </w:t>
      </w:r>
      <w:r w:rsidRPr="00CC3C40">
        <w:rPr>
          <w:rFonts w:asciiTheme="minorHAnsi" w:hAnsiTheme="minorHAnsi" w:cstheme="minorHAnsi"/>
          <w:sz w:val="24"/>
          <w:szCs w:val="24"/>
        </w:rPr>
        <w:t>Anexando</w:t>
      </w:r>
      <w:r w:rsidRPr="00CC3C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resolución</w:t>
      </w:r>
      <w:r w:rsidRPr="00CC3C40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04787</w:t>
      </w:r>
      <w:r w:rsidRPr="00CC3C40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2020,</w:t>
      </w:r>
      <w:r w:rsidRPr="00CC3C40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informándome</w:t>
      </w:r>
      <w:r w:rsidRPr="00CC3C40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dicha</w:t>
      </w:r>
      <w:r w:rsidRPr="00CC3C40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resolución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abordaría</w:t>
      </w:r>
      <w:r w:rsidRPr="00CC3C40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temas</w:t>
      </w:r>
      <w:r w:rsidRPr="00CC3C4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mi</w:t>
      </w:r>
      <w:r w:rsidRPr="00CC3C40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petición</w:t>
      </w:r>
      <w:r w:rsidRPr="00CC3C40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darían</w:t>
      </w:r>
      <w:r w:rsidRPr="00CC3C4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respuesta</w:t>
      </w:r>
      <w:r w:rsidRPr="00CC3C40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gran</w:t>
      </w:r>
      <w:r w:rsidRPr="00CC3C40">
        <w:rPr>
          <w:rFonts w:asciiTheme="minorHAnsi" w:hAnsiTheme="minorHAnsi" w:cstheme="minorHAnsi"/>
          <w:spacing w:val="-77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medida</w:t>
      </w:r>
      <w:r w:rsidRPr="00CC3C40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interrogantes</w:t>
      </w:r>
      <w:r w:rsidRPr="00CC3C40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planteados</w:t>
      </w:r>
      <w:r w:rsidRPr="00CC3C40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mi</w:t>
      </w:r>
      <w:r w:rsidRPr="00CC3C40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petición.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spacing w:line="242" w:lineRule="auto"/>
        <w:ind w:left="100" w:right="117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TERCERO:</w:t>
      </w:r>
      <w:r w:rsidRPr="00CC3C40">
        <w:rPr>
          <w:rFonts w:asciiTheme="minorHAnsi" w:hAnsiTheme="minorHAnsi" w:cstheme="minorHAnsi"/>
          <w:b/>
          <w:spacing w:val="20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Secretaria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w w:val="95"/>
          <w:sz w:val="24"/>
          <w:szCs w:val="24"/>
        </w:rPr>
        <w:t>Bogotá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C3C4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CC3C40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me</w:t>
      </w:r>
      <w:r w:rsidRPr="00CC3C40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brindo</w:t>
      </w:r>
      <w:r w:rsidRPr="00CC3C40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una</w:t>
      </w:r>
      <w:r w:rsidRPr="00CC3C40">
        <w:rPr>
          <w:rFonts w:asciiTheme="minorHAnsi" w:hAnsiTheme="minorHAnsi" w:cstheme="minorHAnsi"/>
          <w:spacing w:val="-7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respuesta de fondo ni congruente con la solicitud que se realizó, pues la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resolución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anexada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es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ambigua,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toda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vez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que,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esta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permite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varias</w:t>
      </w:r>
      <w:r w:rsidRPr="00CC3C40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interpretaciones</w:t>
      </w:r>
      <w:r w:rsidRPr="00CC3C40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continuo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CC3C40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interrogantes</w:t>
      </w:r>
      <w:r w:rsidRPr="00CC3C40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planteados</w:t>
      </w:r>
      <w:r w:rsidRPr="00CC3C40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w w:val="95"/>
          <w:sz w:val="24"/>
          <w:szCs w:val="24"/>
        </w:rPr>
        <w:t>petición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tabs>
          <w:tab w:val="left" w:pos="387"/>
        </w:tabs>
        <w:spacing w:before="242"/>
        <w:ind w:right="14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II</w:t>
      </w:r>
      <w:r w:rsidRPr="00CC3C40">
        <w:rPr>
          <w:rFonts w:asciiTheme="minorHAnsi" w:hAnsiTheme="minorHAnsi" w:cstheme="minorHAnsi"/>
        </w:rPr>
        <w:tab/>
      </w:r>
      <w:r w:rsidRPr="00CC3C40">
        <w:rPr>
          <w:rFonts w:asciiTheme="minorHAnsi" w:hAnsiTheme="minorHAnsi" w:cstheme="minorHAnsi"/>
          <w:spacing w:val="-1"/>
        </w:rPr>
        <w:t>DERECHOS</w:t>
      </w:r>
      <w:r w:rsidRPr="00CC3C40">
        <w:rPr>
          <w:rFonts w:asciiTheme="minorHAnsi" w:hAnsiTheme="minorHAnsi" w:cstheme="minorHAnsi"/>
          <w:spacing w:val="-15"/>
        </w:rPr>
        <w:t xml:space="preserve"> </w:t>
      </w:r>
      <w:r w:rsidRPr="00CC3C40">
        <w:rPr>
          <w:rFonts w:asciiTheme="minorHAnsi" w:hAnsiTheme="minorHAnsi" w:cstheme="minorHAnsi"/>
          <w:spacing w:val="-1"/>
        </w:rPr>
        <w:t>VULNERADOS: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line="360" w:lineRule="auto"/>
        <w:ind w:left="100" w:right="117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Frente a la omisión por parte de la Secretaria de Educación se está vulnerando mi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DERECHO DE PETICIÓN, </w:t>
      </w:r>
      <w:r w:rsidRPr="00CC3C40">
        <w:rPr>
          <w:rFonts w:asciiTheme="minorHAnsi" w:hAnsiTheme="minorHAnsi" w:cstheme="minorHAnsi"/>
          <w:sz w:val="24"/>
          <w:szCs w:val="24"/>
        </w:rPr>
        <w:t xml:space="preserve">pues al no brindarme una respuesta </w:t>
      </w:r>
      <w:r w:rsidRPr="00CC3C40">
        <w:rPr>
          <w:rFonts w:asciiTheme="minorHAnsi" w:hAnsiTheme="minorHAnsi" w:cstheme="minorHAnsi"/>
          <w:b/>
          <w:sz w:val="24"/>
          <w:szCs w:val="24"/>
        </w:rPr>
        <w:t>clara</w:t>
      </w:r>
      <w:r w:rsidRPr="00CC3C40">
        <w:rPr>
          <w:rFonts w:asciiTheme="minorHAnsi" w:hAnsiTheme="minorHAnsi" w:cstheme="minorHAnsi"/>
          <w:sz w:val="24"/>
          <w:szCs w:val="24"/>
        </w:rPr>
        <w:t>; es decir de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fácil comprensión, al no brindarme una repuesta </w:t>
      </w:r>
      <w:r w:rsidRPr="00CC3C40">
        <w:rPr>
          <w:rFonts w:asciiTheme="minorHAnsi" w:hAnsiTheme="minorHAnsi" w:cstheme="minorHAnsi"/>
          <w:b/>
          <w:sz w:val="24"/>
          <w:szCs w:val="24"/>
        </w:rPr>
        <w:t>precisa</w:t>
      </w:r>
      <w:r w:rsidRPr="00CC3C40">
        <w:rPr>
          <w:rFonts w:asciiTheme="minorHAnsi" w:hAnsiTheme="minorHAnsi" w:cstheme="minorHAnsi"/>
          <w:sz w:val="24"/>
          <w:szCs w:val="24"/>
        </w:rPr>
        <w:t>; esto es que atienda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directamente lo pedido</w:t>
      </w:r>
      <w:r w:rsidRPr="00CC3C40">
        <w:rPr>
          <w:rFonts w:asciiTheme="minorHAnsi" w:hAnsiTheme="minorHAnsi" w:cstheme="minorHAnsi"/>
          <w:sz w:val="24"/>
          <w:szCs w:val="24"/>
        </w:rPr>
        <w:t xml:space="preserve">, al no brindarme una respuesta 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congruente; </w:t>
      </w:r>
      <w:r w:rsidRPr="00CC3C40">
        <w:rPr>
          <w:rFonts w:asciiTheme="minorHAnsi" w:hAnsiTheme="minorHAnsi" w:cstheme="minorHAnsi"/>
          <w:sz w:val="24"/>
          <w:szCs w:val="24"/>
        </w:rPr>
        <w:t>esto es que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abarcara el objeto de la petición conforme a lo solicitado. Esta desconociendo los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lineamientos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jurisprudenciales explicados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por la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Corte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Constitucional.</w:t>
      </w:r>
    </w:p>
    <w:p w:rsidR="00D161BF" w:rsidRPr="00CC3C40" w:rsidRDefault="00D161BF">
      <w:pPr>
        <w:pStyle w:val="Textoindependiente"/>
        <w:spacing w:before="10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ind w:right="18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spacing w:val="-1"/>
        </w:rPr>
        <w:t>III</w:t>
      </w:r>
      <w:r w:rsidRPr="00CC3C40">
        <w:rPr>
          <w:rFonts w:asciiTheme="minorHAnsi" w:hAnsiTheme="minorHAnsi" w:cstheme="minorHAnsi"/>
          <w:spacing w:val="-13"/>
        </w:rPr>
        <w:t xml:space="preserve"> </w:t>
      </w:r>
      <w:r w:rsidRPr="00CC3C40">
        <w:rPr>
          <w:rFonts w:asciiTheme="minorHAnsi" w:hAnsiTheme="minorHAnsi" w:cstheme="minorHAnsi"/>
          <w:spacing w:val="-1"/>
        </w:rPr>
        <w:t>PRETENSIONES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before="1" w:line="360" w:lineRule="auto"/>
        <w:ind w:left="100" w:right="115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Siendo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consecuente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principios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rigen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nuestra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Constitución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consideración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Colombia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es un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Estado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social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derecho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fin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único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este</w:t>
      </w:r>
      <w:r w:rsidRPr="00CC3C4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es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fortalecer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asegurar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sus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integrantes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Derechos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tales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como,</w:t>
      </w:r>
      <w:r w:rsidRPr="00CC3C4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EL</w:t>
      </w:r>
      <w:r w:rsidRPr="00CC3C40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DERECHO</w:t>
      </w:r>
      <w:r w:rsidRPr="00CC3C40">
        <w:rPr>
          <w:rFonts w:asciiTheme="minorHAnsi" w:hAnsiTheme="minorHAnsi" w:cstheme="minorHAnsi"/>
          <w:b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DE PETICIÓN </w:t>
      </w:r>
      <w:r w:rsidRPr="00CC3C40">
        <w:rPr>
          <w:rFonts w:asciiTheme="minorHAnsi" w:hAnsiTheme="minorHAnsi" w:cstheme="minorHAnsi"/>
          <w:sz w:val="24"/>
          <w:szCs w:val="24"/>
        </w:rPr>
        <w:t>el cual en mi caso en particular se están viendo amenazados y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vulnerados por la parte accionada, por ello y a través de la efectividad de sus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principios;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solicito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usted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señor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Juez,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como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autoridad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judicial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revestida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competencia para impartir </w:t>
      </w:r>
      <w:r w:rsidRPr="00CC3C40">
        <w:rPr>
          <w:rFonts w:asciiTheme="minorHAnsi" w:hAnsiTheme="minorHAnsi" w:cstheme="minorHAnsi"/>
          <w:b/>
          <w:sz w:val="24"/>
          <w:szCs w:val="24"/>
        </w:rPr>
        <w:t>JUSTICIA</w:t>
      </w:r>
      <w:r w:rsidRPr="00CC3C40">
        <w:rPr>
          <w:rFonts w:asciiTheme="minorHAnsi" w:hAnsiTheme="minorHAnsi" w:cstheme="minorHAnsi"/>
          <w:sz w:val="24"/>
          <w:szCs w:val="24"/>
        </w:rPr>
        <w:t xml:space="preserve">, </w:t>
      </w:r>
      <w:r w:rsidRPr="00CC3C40">
        <w:rPr>
          <w:rFonts w:asciiTheme="minorHAnsi" w:hAnsiTheme="minorHAnsi" w:cstheme="minorHAnsi"/>
          <w:sz w:val="24"/>
          <w:szCs w:val="24"/>
        </w:rPr>
        <w:t>ordenar a la parte accionada y en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favor de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b/>
          <w:sz w:val="24"/>
          <w:szCs w:val="24"/>
        </w:rPr>
        <w:t>Diego Molina Soto</w:t>
      </w:r>
      <w:r w:rsidRPr="00CC3C4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lo</w:t>
      </w:r>
      <w:r w:rsidRPr="00CC3C4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siguiente:</w:t>
      </w:r>
    </w:p>
    <w:p w:rsidR="00D161BF" w:rsidRPr="00CC3C40" w:rsidRDefault="00D161BF">
      <w:pPr>
        <w:pStyle w:val="Textoindependiente"/>
        <w:spacing w:before="6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spacing w:line="364" w:lineRule="auto"/>
        <w:ind w:left="100" w:right="117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 xml:space="preserve">Tutelar el Derecho Fundamental, 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DE PETICIÓN </w:t>
      </w:r>
      <w:r w:rsidRPr="00CC3C40">
        <w:rPr>
          <w:rFonts w:asciiTheme="minorHAnsi" w:hAnsiTheme="minorHAnsi" w:cstheme="minorHAnsi"/>
          <w:sz w:val="24"/>
          <w:szCs w:val="24"/>
        </w:rPr>
        <w:t>Y ORDENAR que la Secretaria de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</w:p>
    <w:p w:rsidR="00D161BF" w:rsidRPr="00CC3C40" w:rsidRDefault="00D161BF">
      <w:pPr>
        <w:spacing w:line="364" w:lineRule="auto"/>
        <w:jc w:val="both"/>
        <w:rPr>
          <w:rFonts w:asciiTheme="minorHAnsi" w:hAnsiTheme="minorHAnsi" w:cstheme="minorHAnsi"/>
          <w:sz w:val="24"/>
          <w:szCs w:val="24"/>
        </w:rPr>
        <w:sectPr w:rsidR="00D161BF" w:rsidRPr="00CC3C40">
          <w:pgSz w:w="12240" w:h="15840"/>
          <w:pgMar w:top="1340" w:right="1580" w:bottom="280" w:left="1600" w:header="720" w:footer="720" w:gutter="0"/>
          <w:cols w:space="720"/>
        </w:sectPr>
      </w:pPr>
    </w:p>
    <w:p w:rsidR="00D161BF" w:rsidRPr="00CC3C40" w:rsidRDefault="004750EF">
      <w:pPr>
        <w:spacing w:before="71" w:line="360" w:lineRule="auto"/>
        <w:ind w:left="100" w:right="114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  <w:u w:val="thick"/>
        </w:rPr>
        <w:lastRenderedPageBreak/>
        <w:t>PRIMERO: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Ordenar a la Secretaria de Educación de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  <w:r w:rsidRPr="00CC3C40">
        <w:rPr>
          <w:rFonts w:asciiTheme="minorHAnsi" w:hAnsiTheme="minorHAnsi" w:cstheme="minorHAnsi"/>
          <w:sz w:val="24"/>
          <w:szCs w:val="24"/>
        </w:rPr>
        <w:t xml:space="preserve"> que en el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3C40" w:rsidRPr="00CC3C40">
        <w:rPr>
          <w:rFonts w:asciiTheme="minorHAnsi" w:hAnsiTheme="minorHAnsi" w:cstheme="minorHAnsi"/>
          <w:sz w:val="24"/>
          <w:szCs w:val="24"/>
        </w:rPr>
        <w:t>término</w:t>
      </w:r>
      <w:r w:rsidRPr="00CC3C40">
        <w:rPr>
          <w:rFonts w:asciiTheme="minorHAnsi" w:hAnsiTheme="minorHAnsi" w:cstheme="minorHAnsi"/>
          <w:sz w:val="24"/>
          <w:szCs w:val="24"/>
        </w:rPr>
        <w:t xml:space="preserve"> de 48 horas procedan a responder la petición de forma clara, precisa y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congruente con la solicitud que </w:t>
      </w:r>
      <w:r w:rsidR="00CC3C40">
        <w:rPr>
          <w:rFonts w:asciiTheme="minorHAnsi" w:hAnsiTheme="minorHAnsi" w:cstheme="minorHAnsi"/>
          <w:b/>
          <w:sz w:val="24"/>
          <w:szCs w:val="24"/>
        </w:rPr>
        <w:t>Diego Molina Soto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como representante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legal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ORGANIZACIÓN</w:t>
      </w:r>
      <w:r w:rsidRPr="00CC3C40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EDUCAT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IVA</w:t>
      </w:r>
      <w:r w:rsidRPr="00CC3C40">
        <w:rPr>
          <w:rFonts w:asciiTheme="minorHAnsi" w:hAnsiTheme="minorHAnsi" w:cstheme="minorHAnsi"/>
          <w:b/>
          <w:spacing w:val="-2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sz w:val="24"/>
          <w:szCs w:val="24"/>
        </w:rPr>
        <w:t>TENORIO</w:t>
      </w:r>
      <w:r w:rsidRPr="00CC3C4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sz w:val="24"/>
          <w:szCs w:val="24"/>
        </w:rPr>
        <w:t>HERRERA</w:t>
      </w:r>
      <w:r w:rsidRPr="00CC3C40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les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realizo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día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28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abril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del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2020</w:t>
      </w:r>
    </w:p>
    <w:p w:rsidR="00D161BF" w:rsidRPr="00CC3C40" w:rsidRDefault="00D161BF">
      <w:pPr>
        <w:pStyle w:val="Textoindependiente"/>
        <w:spacing w:before="1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ind w:right="16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IV</w:t>
      </w:r>
      <w:r w:rsidRPr="00CC3C40">
        <w:rPr>
          <w:rFonts w:asciiTheme="minorHAnsi" w:hAnsiTheme="minorHAnsi" w:cstheme="minorHAnsi"/>
          <w:spacing w:val="30"/>
        </w:rPr>
        <w:t xml:space="preserve"> </w:t>
      </w:r>
      <w:r w:rsidRPr="00CC3C40">
        <w:rPr>
          <w:rFonts w:asciiTheme="minorHAnsi" w:hAnsiTheme="minorHAnsi" w:cstheme="minorHAnsi"/>
        </w:rPr>
        <w:t>FUNDAMENTOS</w:t>
      </w:r>
      <w:r w:rsidRPr="00CC3C40">
        <w:rPr>
          <w:rFonts w:asciiTheme="minorHAnsi" w:hAnsiTheme="minorHAnsi" w:cstheme="minorHAnsi"/>
          <w:spacing w:val="-13"/>
        </w:rPr>
        <w:t xml:space="preserve"> </w:t>
      </w:r>
      <w:r w:rsidRPr="00CC3C40">
        <w:rPr>
          <w:rFonts w:asciiTheme="minorHAnsi" w:hAnsiTheme="minorHAnsi" w:cstheme="minorHAnsi"/>
        </w:rPr>
        <w:t>DE</w:t>
      </w:r>
      <w:r w:rsidRPr="00CC3C40">
        <w:rPr>
          <w:rFonts w:asciiTheme="minorHAnsi" w:hAnsiTheme="minorHAnsi" w:cstheme="minorHAnsi"/>
          <w:spacing w:val="-13"/>
        </w:rPr>
        <w:t xml:space="preserve"> </w:t>
      </w:r>
      <w:r w:rsidRPr="00CC3C40">
        <w:rPr>
          <w:rFonts w:asciiTheme="minorHAnsi" w:hAnsiTheme="minorHAnsi" w:cstheme="minorHAnsi"/>
        </w:rPr>
        <w:t>DERECHOS.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Default="004750EF">
      <w:pPr>
        <w:spacing w:line="360" w:lineRule="auto"/>
        <w:ind w:left="100" w:right="113"/>
        <w:jc w:val="both"/>
        <w:rPr>
          <w:rFonts w:ascii="Arial MT" w:hAnsi="Arial MT"/>
          <w:sz w:val="24"/>
        </w:rPr>
      </w:pPr>
      <w:r w:rsidRPr="00CC3C40">
        <w:rPr>
          <w:rFonts w:asciiTheme="minorHAnsi" w:hAnsiTheme="minorHAnsi" w:cstheme="minorHAnsi"/>
          <w:spacing w:val="-2"/>
          <w:sz w:val="24"/>
          <w:szCs w:val="24"/>
        </w:rPr>
        <w:t>Fundamento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esta</w:t>
      </w:r>
      <w:r w:rsidRPr="00CC3C4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Tutela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artículo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86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constitución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política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Colombia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los decretos 2591 de 1991, Igualmente, en los </w:t>
      </w:r>
      <w:r w:rsidRPr="00CC3C40">
        <w:rPr>
          <w:rFonts w:asciiTheme="minorHAnsi" w:hAnsiTheme="minorHAnsi" w:cstheme="minorHAnsi"/>
          <w:i/>
          <w:sz w:val="24"/>
          <w:szCs w:val="24"/>
          <w:u w:val="single"/>
        </w:rPr>
        <w:t>artículos 2-3 literal A</w:t>
      </w:r>
      <w:r w:rsidRPr="00CC3C4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 xml:space="preserve">del </w:t>
      </w:r>
      <w:r w:rsidRPr="00CC3C40">
        <w:rPr>
          <w:rFonts w:asciiTheme="minorHAnsi" w:hAnsiTheme="minorHAnsi" w:cstheme="minorHAnsi"/>
          <w:b/>
          <w:sz w:val="24"/>
          <w:szCs w:val="24"/>
        </w:rPr>
        <w:t>“Pacto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internacional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de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Derechos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Civiles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y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Políticos”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z w:val="24"/>
          <w:szCs w:val="24"/>
          <w:u w:val="single"/>
        </w:rPr>
        <w:t>25</w:t>
      </w:r>
      <w:r w:rsidRPr="00CC3C4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“La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Convención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Americana</w:t>
      </w:r>
      <w:r w:rsidRPr="00CC3C40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de</w:t>
      </w:r>
      <w:r w:rsidRPr="00CC3C40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>Derechos</w:t>
      </w:r>
      <w:r w:rsidRPr="00CC3C40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sz w:val="24"/>
          <w:szCs w:val="24"/>
        </w:rPr>
        <w:t>Humanos”.</w:t>
      </w:r>
      <w:r w:rsidRPr="00CC3C40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También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</w:rPr>
        <w:t>el</w:t>
      </w:r>
      <w:r w:rsidRPr="00CC3C4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>artículo</w:t>
      </w:r>
      <w:r w:rsidRPr="00CC3C40">
        <w:rPr>
          <w:rFonts w:asciiTheme="minorHAnsi" w:hAnsiTheme="minorHAnsi" w:cstheme="minorHAnsi"/>
          <w:i/>
          <w:spacing w:val="-14"/>
          <w:sz w:val="24"/>
          <w:szCs w:val="24"/>
          <w:u w:val="single"/>
        </w:rPr>
        <w:t xml:space="preserve"> </w:t>
      </w:r>
      <w:r w:rsidRPr="00CC3C40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>25</w:t>
      </w:r>
      <w:r w:rsidRPr="00CC3C40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sz w:val="24"/>
          <w:szCs w:val="24"/>
        </w:rPr>
        <w:t>“La</w:t>
      </w:r>
      <w:r w:rsidRPr="00CC3C40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-2"/>
          <w:sz w:val="24"/>
          <w:szCs w:val="24"/>
        </w:rPr>
        <w:t>Declaración</w:t>
      </w:r>
      <w:r w:rsidRPr="00CC3C40">
        <w:rPr>
          <w:rFonts w:asciiTheme="minorHAnsi" w:hAnsiTheme="minorHAnsi" w:cstheme="minorHAnsi"/>
          <w:b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Universal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de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Derechos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>Humanos”.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principalmente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artículo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  <w:u w:val="single"/>
        </w:rPr>
        <w:t>23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Constitución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Política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>Colombia,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artículo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13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del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C.P.A.C.A</w:t>
      </w:r>
      <w:r w:rsidRPr="00CC3C4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ley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1755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>2015</w:t>
      </w:r>
    </w:p>
    <w:p w:rsidR="00D161BF" w:rsidRDefault="00D161BF">
      <w:pPr>
        <w:pStyle w:val="Textoindependiente"/>
        <w:spacing w:before="10"/>
        <w:rPr>
          <w:rFonts w:ascii="Arial MT"/>
          <w:i w:val="0"/>
          <w:sz w:val="35"/>
        </w:rPr>
      </w:pPr>
    </w:p>
    <w:p w:rsidR="00D161BF" w:rsidRDefault="004750EF">
      <w:pPr>
        <w:pStyle w:val="Ttulo1"/>
        <w:spacing w:before="1"/>
        <w:ind w:right="23"/>
        <w:jc w:val="center"/>
        <w:rPr>
          <w:rFonts w:ascii="Arial MT"/>
          <w:b w:val="0"/>
        </w:rPr>
      </w:pPr>
      <w:r>
        <w:rPr>
          <w:spacing w:val="-1"/>
        </w:rPr>
        <w:t>V</w:t>
      </w:r>
      <w:r>
        <w:rPr>
          <w:spacing w:val="24"/>
        </w:rPr>
        <w:t xml:space="preserve"> </w:t>
      </w:r>
      <w:r>
        <w:rPr>
          <w:spacing w:val="-1"/>
        </w:rPr>
        <w:t>FUNDAMENTOS</w:t>
      </w:r>
      <w:r>
        <w:rPr>
          <w:spacing w:val="-15"/>
        </w:rPr>
        <w:t xml:space="preserve"> </w:t>
      </w:r>
      <w:r>
        <w:t>JURISPRUDENCIALES</w:t>
      </w:r>
      <w:r>
        <w:rPr>
          <w:rFonts w:ascii="Arial MT"/>
          <w:b w:val="0"/>
        </w:rPr>
        <w:t>.</w:t>
      </w:r>
    </w:p>
    <w:p w:rsidR="00D161BF" w:rsidRPr="00CC3C40" w:rsidRDefault="004750EF">
      <w:pPr>
        <w:spacing w:before="140"/>
        <w:ind w:left="10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C3C40">
        <w:rPr>
          <w:rFonts w:asciiTheme="minorHAnsi" w:hAnsiTheme="minorHAnsi" w:cstheme="minorHAnsi"/>
          <w:b/>
          <w:i/>
          <w:color w:val="2C2C2C"/>
          <w:w w:val="80"/>
          <w:sz w:val="20"/>
          <w:szCs w:val="20"/>
        </w:rPr>
        <w:t>Sentencia</w:t>
      </w:r>
      <w:r w:rsidRPr="00CC3C40">
        <w:rPr>
          <w:rFonts w:asciiTheme="minorHAnsi" w:hAnsiTheme="minorHAnsi" w:cstheme="minorHAnsi"/>
          <w:b/>
          <w:i/>
          <w:color w:val="2C2C2C"/>
          <w:spacing w:val="17"/>
          <w:w w:val="80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w w:val="80"/>
          <w:sz w:val="20"/>
          <w:szCs w:val="20"/>
        </w:rPr>
        <w:t>T-206/18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</w:rPr>
      </w:pPr>
    </w:p>
    <w:p w:rsidR="00D161BF" w:rsidRPr="00CC3C40" w:rsidRDefault="004750EF">
      <w:pPr>
        <w:spacing w:before="215" w:line="312" w:lineRule="auto"/>
        <w:ind w:left="100" w:right="12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ACCION DE TUTELA EN MATERIA DE DERECHO DE PETICION-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Procedencia de manera directa por</w:t>
      </w:r>
      <w:r w:rsidRPr="00CC3C40">
        <w:rPr>
          <w:rFonts w:asciiTheme="minorHAnsi" w:hAnsiTheme="minorHAnsi" w:cstheme="minorHAnsi"/>
          <w:i/>
          <w:color w:val="2C2C2C"/>
          <w:spacing w:val="-47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ser</w:t>
      </w:r>
      <w:r w:rsidRPr="00CC3C40">
        <w:rPr>
          <w:rFonts w:asciiTheme="minorHAnsi" w:hAnsiTheme="minorHAnsi" w:cstheme="minorHAnsi"/>
          <w:i/>
          <w:color w:val="2C2C2C"/>
          <w:spacing w:val="-1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derecho</w:t>
      </w:r>
      <w:r w:rsidRPr="00CC3C40">
        <w:rPr>
          <w:rFonts w:asciiTheme="minorHAnsi" w:hAnsiTheme="minorHAnsi" w:cstheme="minorHAnsi"/>
          <w:i/>
          <w:color w:val="2C2C2C"/>
          <w:spacing w:val="2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fundamental</w:t>
      </w:r>
      <w:r w:rsidRPr="00CC3C40">
        <w:rPr>
          <w:rFonts w:asciiTheme="minorHAnsi" w:hAnsiTheme="minorHAnsi" w:cstheme="minorHAnsi"/>
          <w:i/>
          <w:color w:val="2C2C2C"/>
          <w:spacing w:val="3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de</w:t>
      </w:r>
      <w:r w:rsidRPr="00CC3C40">
        <w:rPr>
          <w:rFonts w:asciiTheme="minorHAnsi" w:hAnsiTheme="minorHAnsi" w:cstheme="minorHAnsi"/>
          <w:i/>
          <w:color w:val="2C2C2C"/>
          <w:spacing w:val="-3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aplicación</w:t>
      </w:r>
      <w:r w:rsidRPr="00CC3C40">
        <w:rPr>
          <w:rFonts w:asciiTheme="minorHAnsi" w:hAnsiTheme="minorHAnsi" w:cstheme="minorHAnsi"/>
          <w:i/>
          <w:color w:val="2C2C2C"/>
          <w:spacing w:val="2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inmediata</w:t>
      </w:r>
    </w:p>
    <w:p w:rsidR="00D161BF" w:rsidRPr="00CC3C40" w:rsidRDefault="004750EF">
      <w:pPr>
        <w:pStyle w:val="Textoindependiente"/>
        <w:spacing w:before="162" w:line="312" w:lineRule="auto"/>
        <w:ind w:left="100" w:right="116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t>Este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Tribunal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ha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considerado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acción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tutela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mecanismo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procedente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para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determinar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violación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del derecho de petición. En esa dirección, la sentencia T-084 de 2015 sostuvo que “la tutela es un mecanismo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idóneo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para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proteger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derecho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petición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los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administrados,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toda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vez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por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medio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mismo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accede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muchos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otros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derechos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constitucionales”.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acuerdo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anterior,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 Corte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ha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estimado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“que el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ordenamiento jurídico colombiano no tiene previsto un medio de defensa judicial idóneo ni eficaz diferente de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acción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tutela,</w:t>
      </w:r>
      <w:r w:rsidRPr="00CC3C40">
        <w:rPr>
          <w:rFonts w:asciiTheme="minorHAnsi" w:hAnsiTheme="minorHAnsi" w:cstheme="minorHAnsi"/>
          <w:color w:val="2C2C2C"/>
          <w:spacing w:val="2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modo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1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quien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resulte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afectado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por</w:t>
      </w:r>
      <w:r w:rsidRPr="00CC3C40">
        <w:rPr>
          <w:rFonts w:asciiTheme="minorHAnsi" w:hAnsiTheme="minorHAnsi" w:cstheme="minorHAnsi"/>
          <w:color w:val="2C2C2C"/>
          <w:spacing w:val="1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vulneración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este</w:t>
      </w:r>
      <w:r w:rsidRPr="00CC3C40">
        <w:rPr>
          <w:rFonts w:asciiTheme="minorHAnsi" w:hAnsiTheme="minorHAnsi" w:cstheme="minorHAnsi"/>
          <w:color w:val="2C2C2C"/>
          <w:spacing w:val="2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derecho</w:t>
      </w:r>
      <w:r w:rsidRPr="00CC3C40">
        <w:rPr>
          <w:rFonts w:asciiTheme="minorHAnsi" w:hAnsiTheme="minorHAnsi" w:cstheme="minorHAnsi"/>
          <w:color w:val="2C2C2C"/>
          <w:spacing w:val="2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fundamental</w:t>
      </w:r>
      <w:r w:rsidRPr="00CC3C40">
        <w:rPr>
          <w:rFonts w:asciiTheme="minorHAnsi" w:hAnsiTheme="minorHAnsi" w:cstheme="minorHAnsi"/>
          <w:color w:val="2C2C2C"/>
          <w:spacing w:val="2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no</w:t>
      </w:r>
    </w:p>
    <w:p w:rsidR="00D161BF" w:rsidRPr="00CC3C40" w:rsidRDefault="004750EF">
      <w:pPr>
        <w:pStyle w:val="Textoindependiente"/>
        <w:spacing w:line="254" w:lineRule="exact"/>
        <w:ind w:left="100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t>dispone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ningún mecanismo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ordinario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naturaleza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judicial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le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permita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efectivizar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mismo</w:t>
      </w:r>
      <w:r w:rsidRPr="00CC3C40">
        <w:rPr>
          <w:rFonts w:asciiTheme="minorHAnsi" w:hAnsiTheme="minorHAnsi" w:cstheme="minorHAnsi"/>
          <w:color w:val="2C2C2C"/>
        </w:rPr>
        <w:t>”.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</w:rPr>
      </w:pPr>
    </w:p>
    <w:p w:rsidR="00D161BF" w:rsidRPr="00CC3C40" w:rsidRDefault="004750EF">
      <w:pPr>
        <w:pStyle w:val="Textoindependiente"/>
        <w:spacing w:line="276" w:lineRule="auto"/>
        <w:ind w:left="100" w:right="113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t xml:space="preserve">El derecho de petición, según la jurisprudencia constitucional, tiene una finalidad doble: por un </w:t>
      </w:r>
      <w:proofErr w:type="gramStart"/>
      <w:r w:rsidRPr="00CC3C40">
        <w:rPr>
          <w:rFonts w:asciiTheme="minorHAnsi" w:hAnsiTheme="minorHAnsi" w:cstheme="minorHAnsi"/>
          <w:color w:val="2C2C2C"/>
        </w:rPr>
        <w:t>lado</w:t>
      </w:r>
      <w:proofErr w:type="gramEnd"/>
      <w:r w:rsidRPr="00CC3C40">
        <w:rPr>
          <w:rFonts w:asciiTheme="minorHAnsi" w:hAnsiTheme="minorHAnsi" w:cstheme="minorHAnsi"/>
          <w:color w:val="2C2C2C"/>
        </w:rPr>
        <w:t xml:space="preserve"> permite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 los interesados eleven peticiones respetuosas a las autoridades y, por otro, garantiza una respuesta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oportuna, eficaz, de fondo y congruente con lo solicitado. Ha indicado la Corte que “(…) dentro de sus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garantías se encuentran (i) la pronta resolución</w:t>
      </w:r>
      <w:r w:rsidRPr="00CC3C40">
        <w:rPr>
          <w:rFonts w:asciiTheme="minorHAnsi" w:hAnsiTheme="minorHAnsi" w:cstheme="minorHAnsi"/>
          <w:color w:val="2C2C2C"/>
        </w:rPr>
        <w:t xml:space="preserve"> del mismo, es decir que la respuesta debe entregarse dentro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del término legalmente establecido para ello; y (ii) la contestación debe ser clara y efectiva respecto de lo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pedido,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tal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manera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permita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peticionario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conocer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situación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real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sol</w:t>
      </w:r>
      <w:r w:rsidRPr="00CC3C40">
        <w:rPr>
          <w:rFonts w:asciiTheme="minorHAnsi" w:hAnsiTheme="minorHAnsi" w:cstheme="minorHAnsi"/>
          <w:color w:val="2C2C2C"/>
        </w:rPr>
        <w:t>icitado”.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dirección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también</w:t>
      </w:r>
      <w:r w:rsidRPr="00CC3C40">
        <w:rPr>
          <w:rFonts w:asciiTheme="minorHAnsi" w:hAnsiTheme="minorHAnsi" w:cstheme="minorHAnsi"/>
          <w:color w:val="2C2C2C"/>
          <w:spacing w:val="3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ha</w:t>
      </w:r>
      <w:r w:rsidRPr="00CC3C40">
        <w:rPr>
          <w:rFonts w:asciiTheme="minorHAnsi" w:hAnsiTheme="minorHAnsi" w:cstheme="minorHAnsi"/>
          <w:color w:val="2C2C2C"/>
          <w:spacing w:val="3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sostenido que</w:t>
      </w:r>
      <w:r w:rsidRPr="00CC3C40">
        <w:rPr>
          <w:rFonts w:asciiTheme="minorHAnsi" w:hAnsiTheme="minorHAnsi" w:cstheme="minorHAnsi"/>
          <w:color w:val="2C2C2C"/>
          <w:spacing w:val="3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</w:t>
      </w:r>
      <w:r w:rsidRPr="00CC3C40">
        <w:rPr>
          <w:rFonts w:asciiTheme="minorHAnsi" w:hAnsiTheme="minorHAnsi" w:cstheme="minorHAnsi"/>
          <w:color w:val="2C2C2C"/>
          <w:spacing w:val="3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este</w:t>
      </w:r>
      <w:r w:rsidRPr="00CC3C40">
        <w:rPr>
          <w:rFonts w:asciiTheme="minorHAnsi" w:hAnsiTheme="minorHAnsi" w:cstheme="minorHAnsi"/>
          <w:color w:val="2C2C2C"/>
          <w:spacing w:val="3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derecho</w:t>
      </w:r>
      <w:r w:rsidRPr="00CC3C40">
        <w:rPr>
          <w:rFonts w:asciiTheme="minorHAnsi" w:hAnsiTheme="minorHAnsi" w:cstheme="minorHAnsi"/>
          <w:color w:val="2C2C2C"/>
          <w:spacing w:val="3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3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adscriben</w:t>
      </w:r>
      <w:r w:rsidRPr="00CC3C40">
        <w:rPr>
          <w:rFonts w:asciiTheme="minorHAnsi" w:hAnsiTheme="minorHAnsi" w:cstheme="minorHAnsi"/>
          <w:color w:val="2C2C2C"/>
          <w:spacing w:val="3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tres</w:t>
      </w:r>
      <w:r w:rsidRPr="00CC3C40">
        <w:rPr>
          <w:rFonts w:asciiTheme="minorHAnsi" w:hAnsiTheme="minorHAnsi" w:cstheme="minorHAnsi"/>
          <w:color w:val="2C2C2C"/>
          <w:spacing w:val="3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posiciones:</w:t>
      </w:r>
      <w:r w:rsidRPr="00CC3C40">
        <w:rPr>
          <w:rFonts w:asciiTheme="minorHAnsi" w:hAnsiTheme="minorHAnsi" w:cstheme="minorHAnsi"/>
          <w:color w:val="2C2C2C"/>
          <w:spacing w:val="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“(i)</w:t>
      </w:r>
      <w:r w:rsidRPr="00CC3C40">
        <w:rPr>
          <w:rFonts w:asciiTheme="minorHAnsi" w:hAnsiTheme="minorHAnsi" w:cstheme="minorHAnsi"/>
          <w:color w:val="2C2C2C"/>
          <w:spacing w:val="3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3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posibilidad</w:t>
      </w:r>
      <w:r w:rsidRPr="00CC3C40">
        <w:rPr>
          <w:rFonts w:asciiTheme="minorHAnsi" w:hAnsiTheme="minorHAnsi" w:cstheme="minorHAnsi"/>
          <w:color w:val="2C2C2C"/>
          <w:spacing w:val="3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3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formular</w:t>
      </w:r>
      <w:r w:rsidRPr="00CC3C40">
        <w:rPr>
          <w:rFonts w:asciiTheme="minorHAnsi" w:hAnsiTheme="minorHAnsi" w:cstheme="minorHAnsi"/>
          <w:color w:val="2C2C2C"/>
          <w:spacing w:val="3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</w:p>
    <w:p w:rsidR="00D161BF" w:rsidRPr="00CC3C40" w:rsidRDefault="00D161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D161BF" w:rsidRPr="00CC3C40">
          <w:pgSz w:w="12240" w:h="15840"/>
          <w:pgMar w:top="1340" w:right="1580" w:bottom="280" w:left="1600" w:header="720" w:footer="720" w:gutter="0"/>
          <w:cols w:space="720"/>
        </w:sectPr>
      </w:pPr>
    </w:p>
    <w:p w:rsidR="00D161BF" w:rsidRPr="00CC3C40" w:rsidRDefault="004750EF">
      <w:pPr>
        <w:pStyle w:val="Textoindependiente"/>
        <w:spacing w:before="70" w:line="276" w:lineRule="auto"/>
        <w:ind w:left="100" w:right="111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lastRenderedPageBreak/>
        <w:t>petición, (ii) la respuesta de fondo y (iii) la resolución dentro del término legal y la consecuente notificación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 la</w:t>
      </w:r>
      <w:r w:rsidRPr="00CC3C40">
        <w:rPr>
          <w:rFonts w:asciiTheme="minorHAnsi" w:hAnsiTheme="minorHAnsi" w:cstheme="minorHAnsi"/>
          <w:color w:val="2C2C2C"/>
          <w:spacing w:val="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respuesta</w:t>
      </w:r>
      <w:r w:rsidRPr="00CC3C40">
        <w:rPr>
          <w:rFonts w:asciiTheme="minorHAnsi" w:hAnsiTheme="minorHAnsi" w:cstheme="minorHAnsi"/>
          <w:color w:val="2C2C2C"/>
          <w:spacing w:val="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al</w:t>
      </w:r>
      <w:r w:rsidRPr="00CC3C40">
        <w:rPr>
          <w:rFonts w:asciiTheme="minorHAnsi" w:hAnsiTheme="minorHAnsi" w:cstheme="minorHAnsi"/>
          <w:color w:val="2C2C2C"/>
          <w:spacing w:val="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peticionario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</w:rPr>
      </w:pPr>
    </w:p>
    <w:p w:rsidR="00D161BF" w:rsidRPr="00CC3C40" w:rsidRDefault="004750EF">
      <w:pPr>
        <w:pStyle w:val="Textoindependiente"/>
        <w:spacing w:before="1"/>
        <w:ind w:left="100" w:right="112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t>El segundo elemento implica que las autoridades públicas y los particulares, en los casos definidos por la ley,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tienen el deber de resolver de fondo las peticiones interpuestas, es decir que les es exigible una respuesta qu</w:t>
      </w:r>
      <w:r w:rsidRPr="00CC3C40">
        <w:rPr>
          <w:rFonts w:asciiTheme="minorHAnsi" w:hAnsiTheme="minorHAnsi" w:cstheme="minorHAnsi"/>
          <w:color w:val="2C2C2C"/>
        </w:rPr>
        <w:t>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aborde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manera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clara, precisa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y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congruente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cada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una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ellas;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otras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palabras,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implica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resolver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materialmente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petición.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jurisprudencia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ha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indicado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una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respuesta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fondo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deber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ser: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“(i)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clara,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esto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es,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inteligible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y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contentiva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argumentos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fácil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comprensión;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(ii)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precisa,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de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manera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que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atienda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directamente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pedido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sin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reparar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información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impertinente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y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incurrir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en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fórmulas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evasivas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elusivas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;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(iii)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congruente,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de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suerte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que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abarque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la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materia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objeto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de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la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petición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y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sea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conforme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con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lo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solicitado;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y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(iv)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consecuente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trámite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que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se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ha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surtido,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manera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que,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respuesta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produce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motivo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un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derecho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petición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elevado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dentro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de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un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procedimiento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del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que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conoce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autoridad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cual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el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interesado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requiere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información,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no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basta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con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ofrecer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3"/>
        </w:rPr>
        <w:t>una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respuesta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como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se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tratara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una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petición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aislada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ex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proofErr w:type="spellStart"/>
      <w:r w:rsidRPr="00CC3C40">
        <w:rPr>
          <w:rFonts w:asciiTheme="minorHAnsi" w:hAnsiTheme="minorHAnsi" w:cstheme="minorHAnsi"/>
          <w:color w:val="2C2C2C"/>
          <w:spacing w:val="-2"/>
        </w:rPr>
        <w:t>novo</w:t>
      </w:r>
      <w:proofErr w:type="spellEnd"/>
      <w:r w:rsidRPr="00CC3C40">
        <w:rPr>
          <w:rFonts w:asciiTheme="minorHAnsi" w:hAnsiTheme="minorHAnsi" w:cstheme="minorHAnsi"/>
          <w:color w:val="2C2C2C"/>
          <w:spacing w:val="-2"/>
        </w:rPr>
        <w:t>,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sino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que,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si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resulta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relevante,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debe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darse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cuenta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del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trámite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que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se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ha surtido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y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de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las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razones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por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las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cuales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la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2"/>
        </w:rPr>
        <w:t>petición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resulta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o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no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procedente”</w:t>
      </w:r>
      <w:r w:rsidRPr="00CC3C40">
        <w:rPr>
          <w:rFonts w:asciiTheme="minorHAnsi" w:hAnsiTheme="minorHAnsi" w:cstheme="minorHAnsi"/>
          <w:color w:val="2C2C2C"/>
          <w:spacing w:val="-22"/>
        </w:rPr>
        <w:t xml:space="preserve"> </w:t>
      </w:r>
      <w:hyperlink r:id="rId8" w:anchor="_ftn28">
        <w:r w:rsidRPr="00CC3C40">
          <w:rPr>
            <w:rFonts w:asciiTheme="minorHAnsi" w:hAnsiTheme="minorHAnsi" w:cstheme="minorHAnsi"/>
            <w:color w:val="800080"/>
            <w:spacing w:val="-1"/>
            <w:u w:val="single" w:color="800080"/>
            <w:vertAlign w:val="superscript"/>
          </w:rPr>
          <w:t>[28]</w:t>
        </w:r>
        <w:r w:rsidRPr="00CC3C40">
          <w:rPr>
            <w:rFonts w:asciiTheme="minorHAnsi" w:hAnsiTheme="minorHAnsi" w:cstheme="minorHAnsi"/>
            <w:color w:val="2C2C2C"/>
            <w:spacing w:val="-1"/>
          </w:rPr>
          <w:t>.</w:t>
        </w:r>
      </w:hyperlink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En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esa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dirección,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este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  <w:spacing w:val="-1"/>
        </w:rPr>
        <w:t>Tribunal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ha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sostenido</w:t>
      </w:r>
      <w:r w:rsidRPr="00CC3C40">
        <w:rPr>
          <w:rFonts w:asciiTheme="minorHAnsi" w:hAnsiTheme="minorHAnsi" w:cstheme="minorHAnsi"/>
          <w:color w:val="2C2C2C"/>
          <w:spacing w:val="-1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“que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debe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dar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resolución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integral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solicitud,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manera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atienda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pedido,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sin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ello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signifique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solución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tenga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ser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positiva”</w:t>
      </w:r>
    </w:p>
    <w:p w:rsidR="00D161BF" w:rsidRPr="00CC3C40" w:rsidRDefault="00D161BF">
      <w:pPr>
        <w:pStyle w:val="Textoindependiente"/>
        <w:spacing w:before="7"/>
        <w:rPr>
          <w:rFonts w:asciiTheme="minorHAnsi" w:hAnsiTheme="minorHAnsi" w:cstheme="minorHAnsi"/>
        </w:rPr>
      </w:pPr>
    </w:p>
    <w:p w:rsidR="00D161BF" w:rsidRPr="00CC3C40" w:rsidRDefault="004750EF">
      <w:pPr>
        <w:spacing w:before="1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CC3C40">
        <w:rPr>
          <w:rFonts w:asciiTheme="minorHAnsi" w:hAnsiTheme="minorHAnsi" w:cstheme="minorHAnsi"/>
          <w:b/>
          <w:color w:val="2C2C2C"/>
          <w:spacing w:val="-3"/>
          <w:sz w:val="20"/>
          <w:szCs w:val="20"/>
        </w:rPr>
        <w:t>Sentencia</w:t>
      </w:r>
      <w:r w:rsidRPr="00CC3C40">
        <w:rPr>
          <w:rFonts w:asciiTheme="minorHAnsi" w:hAnsiTheme="minorHAnsi" w:cstheme="minorHAnsi"/>
          <w:b/>
          <w:color w:val="2C2C2C"/>
          <w:spacing w:val="-10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color w:val="2C2C2C"/>
          <w:spacing w:val="-3"/>
          <w:sz w:val="20"/>
          <w:szCs w:val="20"/>
        </w:rPr>
        <w:t>T-044/19</w:t>
      </w: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</w:rPr>
      </w:pPr>
    </w:p>
    <w:p w:rsidR="00D161BF" w:rsidRPr="00CC3C40" w:rsidRDefault="004750EF">
      <w:pPr>
        <w:ind w:left="809"/>
        <w:rPr>
          <w:rFonts w:asciiTheme="minorHAnsi" w:hAnsiTheme="minorHAnsi" w:cstheme="minorHAnsi"/>
          <w:i/>
          <w:sz w:val="20"/>
          <w:szCs w:val="20"/>
        </w:rPr>
      </w:pP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NUCLEO</w:t>
      </w:r>
      <w:r w:rsidRPr="00CC3C40">
        <w:rPr>
          <w:rFonts w:asciiTheme="minorHAnsi" w:hAnsiTheme="minorHAnsi" w:cstheme="minorHAnsi"/>
          <w:b/>
          <w:i/>
          <w:color w:val="2C2C2C"/>
          <w:spacing w:val="-4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ESENCIAL</w:t>
      </w:r>
      <w:r w:rsidRPr="00CC3C40">
        <w:rPr>
          <w:rFonts w:asciiTheme="minorHAnsi" w:hAnsiTheme="minorHAnsi" w:cstheme="minorHAnsi"/>
          <w:b/>
          <w:i/>
          <w:color w:val="2C2C2C"/>
          <w:spacing w:val="-2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DEL</w:t>
      </w:r>
      <w:r w:rsidRPr="00CC3C40">
        <w:rPr>
          <w:rFonts w:asciiTheme="minorHAnsi" w:hAnsiTheme="minorHAnsi" w:cstheme="minorHAnsi"/>
          <w:b/>
          <w:i/>
          <w:color w:val="2C2C2C"/>
          <w:spacing w:val="-3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DERECHO</w:t>
      </w:r>
      <w:r w:rsidRPr="00CC3C40">
        <w:rPr>
          <w:rFonts w:asciiTheme="minorHAnsi" w:hAnsiTheme="minorHAnsi" w:cstheme="minorHAnsi"/>
          <w:b/>
          <w:i/>
          <w:color w:val="2C2C2C"/>
          <w:spacing w:val="-3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DE</w:t>
      </w:r>
      <w:r w:rsidRPr="00CC3C40">
        <w:rPr>
          <w:rFonts w:asciiTheme="minorHAnsi" w:hAnsiTheme="minorHAnsi" w:cstheme="minorHAnsi"/>
          <w:b/>
          <w:i/>
          <w:color w:val="2C2C2C"/>
          <w:spacing w:val="-6"/>
          <w:sz w:val="20"/>
          <w:szCs w:val="20"/>
        </w:rPr>
        <w:t xml:space="preserve"> </w:t>
      </w:r>
      <w:r w:rsidRPr="00CC3C40">
        <w:rPr>
          <w:rFonts w:asciiTheme="minorHAnsi" w:hAnsiTheme="minorHAnsi" w:cstheme="minorHAnsi"/>
          <w:b/>
          <w:i/>
          <w:color w:val="2C2C2C"/>
          <w:sz w:val="20"/>
          <w:szCs w:val="20"/>
        </w:rPr>
        <w:t>PETICION-</w:t>
      </w:r>
      <w:r w:rsidRPr="00CC3C40">
        <w:rPr>
          <w:rFonts w:asciiTheme="minorHAnsi" w:hAnsiTheme="minorHAnsi" w:cstheme="minorHAnsi"/>
          <w:i/>
          <w:color w:val="2C2C2C"/>
          <w:sz w:val="20"/>
          <w:szCs w:val="20"/>
        </w:rPr>
        <w:t>Elementos</w:t>
      </w:r>
    </w:p>
    <w:p w:rsidR="00D161BF" w:rsidRPr="00CC3C40" w:rsidRDefault="004750EF">
      <w:pPr>
        <w:pStyle w:val="Textoindependiente"/>
        <w:spacing w:before="158"/>
        <w:ind w:left="100" w:right="117"/>
        <w:jc w:val="both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  <w:color w:val="2C2C2C"/>
        </w:rPr>
        <w:t>(i)Prontitud. Que se traduce en la obligación de la persona a quien se dirige la comunicación de darle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contestación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menor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tiempo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posible,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sin que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exceda los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términos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fijados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por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Ley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1755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5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2014.</w:t>
      </w:r>
      <w:r w:rsidRPr="00CC3C40">
        <w:rPr>
          <w:rFonts w:asciiTheme="minorHAnsi" w:hAnsiTheme="minorHAnsi" w:cstheme="minorHAnsi"/>
          <w:color w:val="2C2C2C"/>
          <w:spacing w:val="-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aras</w:t>
      </w:r>
      <w:r w:rsidRPr="00CC3C40">
        <w:rPr>
          <w:rFonts w:asciiTheme="minorHAnsi" w:hAnsiTheme="minorHAnsi" w:cstheme="minorHAnsi"/>
          <w:color w:val="2C2C2C"/>
          <w:spacing w:val="-4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 fortalecer esta garantía el Legislador previó que la ausencia de respuesta puede dar lugar a “falta para el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servidor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público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y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(…)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las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sanciones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correspondientes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acuerdo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4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régimen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disciplinario.”</w:t>
      </w:r>
      <w:r w:rsidRPr="00CC3C40">
        <w:rPr>
          <w:rFonts w:asciiTheme="minorHAnsi" w:hAnsiTheme="minorHAnsi" w:cstheme="minorHAnsi"/>
          <w:color w:val="2C2C2C"/>
          <w:spacing w:val="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(ii)Resolver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 fondo la solicitud. Ello implica que es necesario que sea clara, es decir, inteligible y de fácil comprensión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ciudadana; precisa de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modo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atienda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solicitado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y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excluya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información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impertinente,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para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evitar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respuestas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evasivas</w:t>
      </w:r>
      <w:r w:rsidRPr="00CC3C40">
        <w:rPr>
          <w:rFonts w:asciiTheme="minorHAnsi" w:hAnsiTheme="minorHAnsi" w:cstheme="minorHAnsi"/>
          <w:color w:val="2C2C2C"/>
          <w:spacing w:val="-1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elusivas;</w:t>
      </w:r>
      <w:r w:rsidRPr="00CC3C40">
        <w:rPr>
          <w:rFonts w:asciiTheme="minorHAnsi" w:hAnsiTheme="minorHAnsi" w:cstheme="minorHAnsi"/>
          <w:color w:val="2C2C2C"/>
          <w:spacing w:val="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congruente,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encuentre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conforme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solicitado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modo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atienda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su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totalidad;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y</w:t>
      </w:r>
      <w:r w:rsidRPr="00CC3C40">
        <w:rPr>
          <w:rFonts w:asciiTheme="minorHAnsi" w:hAnsiTheme="minorHAnsi" w:cstheme="minorHAnsi"/>
          <w:color w:val="2C2C2C"/>
          <w:spacing w:val="-1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consecuente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con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trámite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la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origina,</w:t>
      </w:r>
      <w:r w:rsidRPr="00CC3C40">
        <w:rPr>
          <w:rFonts w:asciiTheme="minorHAnsi" w:hAnsiTheme="minorHAnsi" w:cstheme="minorHAnsi"/>
          <w:color w:val="2C2C2C"/>
          <w:spacing w:val="-6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cuando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es</w:t>
      </w:r>
      <w:r w:rsidRPr="00CC3C40">
        <w:rPr>
          <w:rFonts w:asciiTheme="minorHAnsi" w:hAnsiTheme="minorHAnsi" w:cstheme="minorHAnsi"/>
          <w:color w:val="2C2C2C"/>
          <w:spacing w:val="-10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el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caso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que</w:t>
      </w:r>
      <w:r w:rsidRPr="00CC3C40">
        <w:rPr>
          <w:rFonts w:asciiTheme="minorHAnsi" w:hAnsiTheme="minorHAnsi" w:cstheme="minorHAnsi"/>
          <w:color w:val="2C2C2C"/>
          <w:spacing w:val="-1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</w:t>
      </w:r>
      <w:r w:rsidRPr="00CC3C40">
        <w:rPr>
          <w:rFonts w:asciiTheme="minorHAnsi" w:hAnsiTheme="minorHAnsi" w:cstheme="minorHAnsi"/>
          <w:color w:val="2C2C2C"/>
          <w:spacing w:val="-9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enmarca</w:t>
      </w:r>
      <w:r w:rsidRPr="00CC3C40">
        <w:rPr>
          <w:rFonts w:asciiTheme="minorHAnsi" w:hAnsiTheme="minorHAnsi" w:cstheme="minorHAnsi"/>
          <w:color w:val="2C2C2C"/>
          <w:spacing w:val="-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en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un</w:t>
      </w:r>
      <w:r w:rsidRPr="00CC3C40">
        <w:rPr>
          <w:rFonts w:asciiTheme="minorHAnsi" w:hAnsiTheme="minorHAnsi" w:cstheme="minorHAnsi"/>
          <w:color w:val="2C2C2C"/>
          <w:spacing w:val="-8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proceso</w:t>
      </w:r>
      <w:r w:rsidRPr="00CC3C40">
        <w:rPr>
          <w:rFonts w:asciiTheme="minorHAnsi" w:hAnsiTheme="minorHAnsi" w:cstheme="minorHAnsi"/>
          <w:color w:val="2C2C2C"/>
          <w:spacing w:val="-47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administrativo o una actuación en curso, caso en cual no puede concebirse como una petición aislada.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 xml:space="preserve">(iii)Notificación. No basta con la emisión de la </w:t>
      </w:r>
      <w:r w:rsidR="00CC3C40" w:rsidRPr="00CC3C40">
        <w:rPr>
          <w:rFonts w:asciiTheme="minorHAnsi" w:hAnsiTheme="minorHAnsi" w:cstheme="minorHAnsi"/>
          <w:color w:val="2C2C2C"/>
        </w:rPr>
        <w:t>respuesta,</w:t>
      </w:r>
      <w:r w:rsidRPr="00CC3C40">
        <w:rPr>
          <w:rFonts w:asciiTheme="minorHAnsi" w:hAnsiTheme="minorHAnsi" w:cstheme="minorHAnsi"/>
          <w:color w:val="2C2C2C"/>
        </w:rPr>
        <w:t xml:space="preserve"> sino que la misma debe ser puesta en conocimiento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del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interesado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y,</w:t>
      </w:r>
      <w:r w:rsidRPr="00CC3C40">
        <w:rPr>
          <w:rFonts w:asciiTheme="minorHAnsi" w:hAnsiTheme="minorHAnsi" w:cstheme="minorHAnsi"/>
          <w:color w:val="2C2C2C"/>
          <w:spacing w:val="3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ante el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juez</w:t>
      </w:r>
      <w:r w:rsidRPr="00CC3C40">
        <w:rPr>
          <w:rFonts w:asciiTheme="minorHAnsi" w:hAnsiTheme="minorHAnsi" w:cstheme="minorHAnsi"/>
          <w:color w:val="2C2C2C"/>
          <w:spacing w:val="-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 tutela. Ello</w:t>
      </w:r>
      <w:r w:rsidRPr="00CC3C40">
        <w:rPr>
          <w:rFonts w:asciiTheme="minorHAnsi" w:hAnsiTheme="minorHAnsi" w:cstheme="minorHAnsi"/>
          <w:color w:val="2C2C2C"/>
          <w:spacing w:val="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debe</w:t>
      </w:r>
      <w:r w:rsidRPr="00CC3C40">
        <w:rPr>
          <w:rFonts w:asciiTheme="minorHAnsi" w:hAnsiTheme="minorHAnsi" w:cstheme="minorHAnsi"/>
          <w:color w:val="2C2C2C"/>
          <w:spacing w:val="1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ser</w:t>
      </w:r>
      <w:r w:rsidRPr="00CC3C40">
        <w:rPr>
          <w:rFonts w:asciiTheme="minorHAnsi" w:hAnsiTheme="minorHAnsi" w:cstheme="minorHAnsi"/>
          <w:color w:val="2C2C2C"/>
          <w:spacing w:val="-2"/>
        </w:rPr>
        <w:t xml:space="preserve"> </w:t>
      </w:r>
      <w:r w:rsidRPr="00CC3C40">
        <w:rPr>
          <w:rFonts w:asciiTheme="minorHAnsi" w:hAnsiTheme="minorHAnsi" w:cstheme="minorHAnsi"/>
          <w:color w:val="2C2C2C"/>
        </w:rPr>
        <w:t>acreditado.</w:t>
      </w:r>
    </w:p>
    <w:p w:rsidR="00D161BF" w:rsidRDefault="00D161BF">
      <w:pPr>
        <w:pStyle w:val="Textoindependiente"/>
        <w:rPr>
          <w:sz w:val="22"/>
        </w:rPr>
      </w:pPr>
    </w:p>
    <w:p w:rsidR="00D161BF" w:rsidRPr="00CC3C40" w:rsidRDefault="00D161BF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:rsidR="00D161BF" w:rsidRPr="00CC3C40" w:rsidRDefault="004750EF">
      <w:pPr>
        <w:pStyle w:val="Ttulo1"/>
        <w:ind w:right="22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VI</w:t>
      </w:r>
      <w:r w:rsidRPr="00CC3C40">
        <w:rPr>
          <w:rFonts w:asciiTheme="minorHAnsi" w:hAnsiTheme="minorHAnsi" w:cstheme="minorHAnsi"/>
          <w:spacing w:val="45"/>
        </w:rPr>
        <w:t xml:space="preserve"> </w:t>
      </w:r>
      <w:r w:rsidRPr="00CC3C40">
        <w:rPr>
          <w:rFonts w:asciiTheme="minorHAnsi" w:hAnsiTheme="minorHAnsi" w:cstheme="minorHAnsi"/>
        </w:rPr>
        <w:t>PRUEBAS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line="360" w:lineRule="auto"/>
        <w:ind w:left="100" w:right="114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Solicito a usted señor juez, se sirva tener en cuenta las siguientes pruebas de lo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expuesto</w:t>
      </w:r>
      <w:r w:rsidRPr="00CC3C4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anteriormente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los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hechos,</w:t>
      </w:r>
      <w:r w:rsidRPr="00CC3C4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través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parte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documental</w:t>
      </w:r>
      <w:r w:rsidRPr="00CC3C4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anexa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y</w:t>
      </w:r>
      <w:r w:rsidRPr="00CC3C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que</w:t>
      </w:r>
      <w:r w:rsidRPr="00CC3C40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continuación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enumerare:</w:t>
      </w:r>
    </w:p>
    <w:p w:rsidR="00D161BF" w:rsidRPr="00CC3C40" w:rsidRDefault="00D161BF">
      <w:pPr>
        <w:pStyle w:val="Textoindependiente"/>
        <w:spacing w:before="9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Prrafodelista"/>
        <w:numPr>
          <w:ilvl w:val="0"/>
          <w:numId w:val="1"/>
        </w:numPr>
        <w:tabs>
          <w:tab w:val="left" w:pos="1061"/>
        </w:tabs>
        <w:spacing w:line="331" w:lineRule="auto"/>
        <w:ind w:right="128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Copia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derecho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petición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enviado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Secretaria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</w:p>
    <w:p w:rsidR="00D161BF" w:rsidRPr="00CC3C40" w:rsidRDefault="004750EF">
      <w:pPr>
        <w:pStyle w:val="Prrafodelista"/>
        <w:numPr>
          <w:ilvl w:val="0"/>
          <w:numId w:val="1"/>
        </w:numPr>
        <w:tabs>
          <w:tab w:val="left" w:pos="1061"/>
        </w:tabs>
        <w:spacing w:before="38" w:line="237" w:lineRule="auto"/>
        <w:ind w:right="364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pacing w:val="-1"/>
          <w:sz w:val="24"/>
          <w:szCs w:val="24"/>
        </w:rPr>
        <w:t>Copia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repuesta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petición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enviada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por</w:t>
      </w:r>
      <w:r w:rsidRPr="00CC3C4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la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Secretaria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Educación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Bogotá</w:t>
      </w:r>
    </w:p>
    <w:p w:rsidR="00D161BF" w:rsidRPr="00CC3C40" w:rsidRDefault="00D161BF">
      <w:pPr>
        <w:spacing w:line="237" w:lineRule="auto"/>
        <w:rPr>
          <w:rFonts w:asciiTheme="minorHAnsi" w:hAnsiTheme="minorHAnsi" w:cstheme="minorHAnsi"/>
          <w:sz w:val="24"/>
          <w:szCs w:val="24"/>
        </w:rPr>
        <w:sectPr w:rsidR="00D161BF" w:rsidRPr="00CC3C40">
          <w:pgSz w:w="12240" w:h="15840"/>
          <w:pgMar w:top="1340" w:right="1580" w:bottom="280" w:left="1600" w:header="720" w:footer="720" w:gutter="0"/>
          <w:cols w:space="720"/>
        </w:sectPr>
      </w:pPr>
    </w:p>
    <w:p w:rsidR="00D161BF" w:rsidRPr="00CC3C40" w:rsidRDefault="004750EF">
      <w:pPr>
        <w:pStyle w:val="Ttulo1"/>
        <w:numPr>
          <w:ilvl w:val="1"/>
          <w:numId w:val="2"/>
        </w:numPr>
        <w:tabs>
          <w:tab w:val="left" w:pos="543"/>
          <w:tab w:val="left" w:pos="3882"/>
        </w:tabs>
        <w:spacing w:before="71"/>
        <w:ind w:right="24" w:hanging="3882"/>
        <w:jc w:val="left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lastRenderedPageBreak/>
        <w:t>COMPETENCIA.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line="360" w:lineRule="auto"/>
        <w:ind w:left="100" w:right="123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Es usted competente, señor Juez, por la naturaleza constitucional del asunto y por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tener jurisdicción en el lugar donde ocurrió la vulneración o amenaza del derecho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fundamental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invocado,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conforme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al</w:t>
      </w:r>
      <w:r w:rsidRPr="00CC3C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artículo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37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del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decreto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2591</w:t>
      </w:r>
      <w:r w:rsidRPr="00CC3C4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1991.</w:t>
      </w:r>
    </w:p>
    <w:p w:rsidR="00D161BF" w:rsidRPr="00CC3C40" w:rsidRDefault="00D161BF">
      <w:pPr>
        <w:pStyle w:val="Textoindependiente"/>
        <w:spacing w:before="8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numPr>
          <w:ilvl w:val="1"/>
          <w:numId w:val="2"/>
        </w:numPr>
        <w:tabs>
          <w:tab w:val="left" w:pos="675"/>
          <w:tab w:val="left" w:pos="4078"/>
        </w:tabs>
        <w:ind w:left="4077" w:right="20" w:hanging="4078"/>
        <w:jc w:val="left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JURAMENTO.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spacing w:line="360" w:lineRule="auto"/>
        <w:ind w:left="100" w:right="124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 xml:space="preserve">Bajo </w:t>
      </w:r>
      <w:r w:rsidRPr="00CC3C40">
        <w:rPr>
          <w:rFonts w:asciiTheme="minorHAnsi" w:hAnsiTheme="minorHAnsi" w:cstheme="minorHAnsi"/>
          <w:sz w:val="24"/>
          <w:szCs w:val="24"/>
        </w:rPr>
        <w:t>la gravedad del juramento, manifiesto que no he instaurado otra Tutela con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fundamento en los mismos hechos y derechos, materia de esta acción, según el</w:t>
      </w:r>
      <w:r w:rsidRPr="00CC3C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artículo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37,</w:t>
      </w:r>
      <w:r w:rsidRPr="00CC3C4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decreto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2591</w:t>
      </w:r>
      <w:r w:rsidRPr="00CC3C4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1991.</w:t>
      </w:r>
    </w:p>
    <w:p w:rsidR="00D161BF" w:rsidRPr="00CC3C40" w:rsidRDefault="00D161BF">
      <w:pPr>
        <w:pStyle w:val="Textoindependiente"/>
        <w:spacing w:before="8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numPr>
          <w:ilvl w:val="1"/>
          <w:numId w:val="2"/>
        </w:numPr>
        <w:tabs>
          <w:tab w:val="left" w:pos="540"/>
          <w:tab w:val="left" w:pos="4291"/>
        </w:tabs>
        <w:spacing w:before="1"/>
        <w:ind w:left="4290" w:right="18" w:hanging="4291"/>
        <w:jc w:val="left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ANEXOS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4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pacing w:val="-1"/>
          <w:sz w:val="24"/>
          <w:szCs w:val="24"/>
        </w:rPr>
        <w:t>Las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documentales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anunciadas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capítulo</w:t>
      </w:r>
      <w:r w:rsidRPr="00CC3C4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de</w:t>
      </w:r>
      <w:r w:rsidRPr="00CC3C4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pruebas.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spacing w:before="7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tulo1"/>
        <w:spacing w:before="1"/>
        <w:ind w:right="23"/>
        <w:jc w:val="center"/>
        <w:rPr>
          <w:rFonts w:asciiTheme="minorHAnsi" w:hAnsiTheme="minorHAnsi" w:cstheme="minorHAnsi"/>
        </w:rPr>
      </w:pPr>
      <w:r w:rsidRPr="00CC3C40">
        <w:rPr>
          <w:rFonts w:asciiTheme="minorHAnsi" w:hAnsiTheme="minorHAnsi" w:cstheme="minorHAnsi"/>
        </w:rPr>
        <w:t>NOTIFICACIONES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D161BF" w:rsidRPr="00CC3C40" w:rsidRDefault="004750EF">
      <w:pPr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</w:rPr>
        <w:t>EL</w:t>
      </w:r>
      <w:r w:rsidRPr="00CC3C40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ACCIONANTE: </w:t>
      </w:r>
      <w:r w:rsidRPr="00CC3C40">
        <w:rPr>
          <w:rFonts w:asciiTheme="minorHAnsi" w:hAnsiTheme="minorHAnsi" w:cstheme="minorHAnsi"/>
          <w:sz w:val="24"/>
          <w:szCs w:val="24"/>
        </w:rPr>
        <w:t>Las</w:t>
      </w:r>
      <w:r w:rsidRPr="00CC3C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recibiré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en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</w:t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correo</w:t>
      </w:r>
      <w:r w:rsidRPr="00CC3C4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sz w:val="24"/>
          <w:szCs w:val="24"/>
        </w:rPr>
        <w:t>electrónico</w:t>
      </w:r>
      <w:r w:rsidRPr="00CC3C40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sz w:val="24"/>
          <w:szCs w:val="24"/>
        </w:rPr>
        <w:t>XXXX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tabs>
          <w:tab w:val="left" w:pos="771"/>
          <w:tab w:val="left" w:pos="1946"/>
          <w:tab w:val="left" w:pos="3765"/>
          <w:tab w:val="left" w:pos="4432"/>
          <w:tab w:val="left" w:pos="5572"/>
          <w:tab w:val="left" w:pos="6195"/>
          <w:tab w:val="left" w:pos="6735"/>
          <w:tab w:val="left" w:pos="7774"/>
        </w:tabs>
        <w:spacing w:before="92" w:line="364" w:lineRule="auto"/>
        <w:ind w:left="100" w:right="122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</w:rPr>
        <w:t>LA</w:t>
      </w:r>
      <w:r w:rsidRPr="00CC3C40">
        <w:rPr>
          <w:rFonts w:asciiTheme="minorHAnsi" w:hAnsiTheme="minorHAnsi" w:cstheme="minorHAnsi"/>
          <w:b/>
          <w:sz w:val="24"/>
          <w:szCs w:val="24"/>
        </w:rPr>
        <w:tab/>
        <w:t>PARTE</w:t>
      </w:r>
      <w:r w:rsidRPr="00CC3C40">
        <w:rPr>
          <w:rFonts w:asciiTheme="minorHAnsi" w:hAnsiTheme="minorHAnsi" w:cstheme="minorHAnsi"/>
          <w:b/>
          <w:sz w:val="24"/>
          <w:szCs w:val="24"/>
        </w:rPr>
        <w:tab/>
        <w:t>ACCIONADA</w:t>
      </w:r>
      <w:r w:rsidRPr="00CC3C40">
        <w:rPr>
          <w:rFonts w:asciiTheme="minorHAnsi" w:hAnsiTheme="minorHAnsi" w:cstheme="minorHAnsi"/>
          <w:b/>
          <w:sz w:val="24"/>
          <w:szCs w:val="24"/>
        </w:rPr>
        <w:tab/>
      </w:r>
      <w:r w:rsidRPr="00CC3C40">
        <w:rPr>
          <w:rFonts w:asciiTheme="minorHAnsi" w:hAnsiTheme="minorHAnsi" w:cstheme="minorHAnsi"/>
          <w:sz w:val="24"/>
          <w:szCs w:val="24"/>
        </w:rPr>
        <w:t>las</w:t>
      </w:r>
      <w:r w:rsidRPr="00CC3C40">
        <w:rPr>
          <w:rFonts w:asciiTheme="minorHAnsi" w:hAnsiTheme="minorHAnsi" w:cstheme="minorHAnsi"/>
          <w:sz w:val="24"/>
          <w:szCs w:val="24"/>
        </w:rPr>
        <w:tab/>
        <w:t>recibirá</w:t>
      </w:r>
      <w:r w:rsidRPr="00CC3C40">
        <w:rPr>
          <w:rFonts w:asciiTheme="minorHAnsi" w:hAnsiTheme="minorHAnsi" w:cstheme="minorHAnsi"/>
          <w:sz w:val="24"/>
          <w:szCs w:val="24"/>
        </w:rPr>
        <w:tab/>
        <w:t>en</w:t>
      </w:r>
      <w:r w:rsidRPr="00CC3C40">
        <w:rPr>
          <w:rFonts w:asciiTheme="minorHAnsi" w:hAnsiTheme="minorHAnsi" w:cstheme="minorHAnsi"/>
          <w:sz w:val="24"/>
          <w:szCs w:val="24"/>
        </w:rPr>
        <w:tab/>
        <w:t>el</w:t>
      </w:r>
      <w:r w:rsidRPr="00CC3C40">
        <w:rPr>
          <w:rFonts w:asciiTheme="minorHAnsi" w:hAnsiTheme="minorHAnsi" w:cstheme="minorHAnsi"/>
          <w:sz w:val="24"/>
          <w:szCs w:val="24"/>
        </w:rPr>
        <w:tab/>
        <w:t>correo</w:t>
      </w:r>
      <w:r w:rsidRPr="00CC3C40">
        <w:rPr>
          <w:rFonts w:asciiTheme="minorHAnsi" w:hAnsiTheme="minorHAnsi" w:cstheme="minorHAnsi"/>
          <w:sz w:val="24"/>
          <w:szCs w:val="24"/>
        </w:rPr>
        <w:tab/>
      </w:r>
      <w:r w:rsidRPr="00CC3C40">
        <w:rPr>
          <w:rFonts w:asciiTheme="minorHAnsi" w:hAnsiTheme="minorHAnsi" w:cstheme="minorHAnsi"/>
          <w:spacing w:val="-1"/>
          <w:sz w:val="24"/>
          <w:szCs w:val="24"/>
        </w:rPr>
        <w:t>electrónico</w:t>
      </w:r>
      <w:r w:rsidRPr="00CC3C40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CC3C40" w:rsidRPr="00CC3C40">
        <w:rPr>
          <w:rFonts w:asciiTheme="minorHAnsi" w:hAnsiTheme="minorHAnsi" w:cstheme="minorHAnsi"/>
          <w:color w:val="595959" w:themeColor="text1" w:themeTint="A6"/>
          <w:sz w:val="24"/>
          <w:szCs w:val="24"/>
          <w:u w:val="single" w:color="0462C1"/>
        </w:rPr>
        <w:t>XXXXXXX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spacing w:before="245"/>
        <w:ind w:left="100"/>
        <w:rPr>
          <w:rFonts w:asciiTheme="minorHAnsi" w:hAnsiTheme="minorHAnsi" w:cstheme="minorHAnsi"/>
          <w:sz w:val="24"/>
          <w:szCs w:val="24"/>
        </w:rPr>
      </w:pPr>
      <w:r w:rsidRPr="00CC3C40">
        <w:rPr>
          <w:rFonts w:asciiTheme="minorHAnsi" w:hAnsiTheme="minorHAnsi" w:cstheme="minorHAnsi"/>
          <w:sz w:val="24"/>
          <w:szCs w:val="24"/>
        </w:rPr>
        <w:t>Atentamente,</w:t>
      </w:r>
    </w:p>
    <w:p w:rsidR="00D161BF" w:rsidRPr="00CC3C40" w:rsidRDefault="00D161BF">
      <w:pPr>
        <w:pStyle w:val="Textoindependiente"/>
        <w:rPr>
          <w:rFonts w:asciiTheme="minorHAnsi" w:hAnsiTheme="minorHAnsi" w:cstheme="minorHAnsi"/>
          <w:i w:val="0"/>
          <w:sz w:val="24"/>
          <w:szCs w:val="24"/>
        </w:rPr>
      </w:pPr>
    </w:p>
    <w:p w:rsidR="00D161BF" w:rsidRPr="00CC3C40" w:rsidRDefault="004750EF">
      <w:pPr>
        <w:pStyle w:val="Textoindependiente"/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CC3C40">
        <w:rPr>
          <w:rFonts w:asciiTheme="minorHAnsi" w:hAnsiTheme="minorHAnsi" w:cstheme="minorHAnsi"/>
          <w:noProof/>
          <w:sz w:val="24"/>
          <w:szCs w:val="24"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1130225</wp:posOffset>
            </wp:positionH>
            <wp:positionV relativeFrom="paragraph">
              <wp:posOffset>204994</wp:posOffset>
            </wp:positionV>
            <wp:extent cx="1518614" cy="6202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4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C40" w:rsidRPr="00CC3C40"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1051560</wp:posOffset>
                </wp:positionV>
                <wp:extent cx="1981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121"/>
                            <a:gd name="T2" fmla="+- 0 4821 1701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1F2F" id="Freeform 2" o:spid="_x0000_s1026" style="position:absolute;margin-left:85.05pt;margin-top:82.8pt;width:15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KdAwMAAKQ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D161BF" w:rsidRPr="00CC3C40" w:rsidRDefault="00D161BF">
      <w:pPr>
        <w:pStyle w:val="Textoindependiente"/>
        <w:spacing w:before="2"/>
        <w:rPr>
          <w:rFonts w:asciiTheme="minorHAnsi" w:hAnsiTheme="minorHAnsi" w:cstheme="minorHAnsi"/>
          <w:i w:val="0"/>
          <w:sz w:val="24"/>
          <w:szCs w:val="24"/>
        </w:rPr>
      </w:pPr>
    </w:p>
    <w:p w:rsidR="00CC3C40" w:rsidRDefault="00CC3C40">
      <w:pPr>
        <w:spacing w:line="244" w:lineRule="auto"/>
        <w:ind w:left="100" w:right="6698"/>
        <w:rPr>
          <w:rFonts w:asciiTheme="minorHAnsi" w:hAnsiTheme="minorHAnsi" w:cstheme="minorHAnsi"/>
          <w:b/>
          <w:w w:val="90"/>
          <w:sz w:val="24"/>
          <w:szCs w:val="24"/>
        </w:rPr>
      </w:pPr>
      <w:r>
        <w:rPr>
          <w:rFonts w:asciiTheme="minorHAnsi" w:hAnsiTheme="minorHAnsi" w:cstheme="minorHAnsi"/>
          <w:b/>
          <w:w w:val="90"/>
          <w:sz w:val="24"/>
          <w:szCs w:val="24"/>
        </w:rPr>
        <w:t>Diego Molina</w:t>
      </w:r>
      <w:r w:rsidR="004750EF" w:rsidRPr="00CC3C40">
        <w:rPr>
          <w:rFonts w:asciiTheme="minorHAnsi" w:hAnsiTheme="minorHAnsi" w:cstheme="minorHAnsi"/>
          <w:b/>
          <w:spacing w:val="15"/>
          <w:w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  <w:szCs w:val="24"/>
        </w:rPr>
        <w:t xml:space="preserve">Soto </w:t>
      </w:r>
    </w:p>
    <w:p w:rsidR="00D161BF" w:rsidRPr="00CC3C40" w:rsidRDefault="004750EF">
      <w:pPr>
        <w:spacing w:line="244" w:lineRule="auto"/>
        <w:ind w:left="100" w:right="6698"/>
        <w:rPr>
          <w:rFonts w:asciiTheme="minorHAnsi" w:hAnsiTheme="minorHAnsi" w:cstheme="minorHAnsi"/>
          <w:b/>
          <w:sz w:val="24"/>
          <w:szCs w:val="24"/>
        </w:rPr>
      </w:pPr>
      <w:r w:rsidRPr="00CC3C40">
        <w:rPr>
          <w:rFonts w:asciiTheme="minorHAnsi" w:hAnsiTheme="minorHAnsi" w:cstheme="minorHAnsi"/>
          <w:b/>
          <w:sz w:val="24"/>
          <w:szCs w:val="24"/>
        </w:rPr>
        <w:t xml:space="preserve">C.C </w:t>
      </w:r>
      <w:r w:rsidR="00CC3C40">
        <w:rPr>
          <w:rFonts w:asciiTheme="minorHAnsi" w:hAnsiTheme="minorHAnsi" w:cstheme="minorHAnsi"/>
          <w:b/>
          <w:sz w:val="24"/>
          <w:szCs w:val="24"/>
        </w:rPr>
        <w:t>1520000</w:t>
      </w:r>
      <w:r w:rsidRPr="00CC3C4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REPRESENTANTE</w:t>
      </w:r>
      <w:r w:rsidRPr="00CC3C40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90"/>
          <w:sz w:val="24"/>
          <w:szCs w:val="24"/>
        </w:rPr>
        <w:t>LEGAL</w:t>
      </w:r>
    </w:p>
    <w:p w:rsidR="00D161BF" w:rsidRPr="00CC3C40" w:rsidRDefault="004750EF">
      <w:pPr>
        <w:spacing w:line="190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CC3C40">
        <w:rPr>
          <w:rFonts w:asciiTheme="minorHAnsi" w:hAnsiTheme="minorHAnsi" w:cstheme="minorHAnsi"/>
          <w:b/>
          <w:spacing w:val="-1"/>
          <w:w w:val="88"/>
          <w:sz w:val="24"/>
          <w:szCs w:val="24"/>
        </w:rPr>
        <w:t>D</w:t>
      </w:r>
      <w:r w:rsidRPr="00CC3C40">
        <w:rPr>
          <w:rFonts w:asciiTheme="minorHAnsi" w:hAnsiTheme="minorHAnsi" w:cstheme="minorHAnsi"/>
          <w:b/>
          <w:w w:val="88"/>
          <w:sz w:val="24"/>
          <w:szCs w:val="24"/>
        </w:rPr>
        <w:t>E</w:t>
      </w:r>
      <w:r w:rsidRPr="00CC3C4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1"/>
          <w:w w:val="76"/>
          <w:sz w:val="24"/>
          <w:szCs w:val="24"/>
        </w:rPr>
        <w:t>L</w:t>
      </w:r>
      <w:r w:rsidRPr="00CC3C40">
        <w:rPr>
          <w:rFonts w:asciiTheme="minorHAnsi" w:hAnsiTheme="minorHAnsi" w:cstheme="minorHAnsi"/>
          <w:b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spacing w:val="1"/>
          <w:w w:val="109"/>
          <w:sz w:val="24"/>
          <w:szCs w:val="24"/>
        </w:rPr>
        <w:t>O</w:t>
      </w:r>
      <w:r w:rsidRPr="00CC3C40">
        <w:rPr>
          <w:rFonts w:asciiTheme="minorHAnsi" w:hAnsiTheme="minorHAnsi" w:cstheme="minorHAnsi"/>
          <w:b/>
          <w:spacing w:val="-1"/>
          <w:w w:val="79"/>
          <w:sz w:val="24"/>
          <w:szCs w:val="24"/>
        </w:rPr>
        <w:t>R</w:t>
      </w:r>
      <w:r w:rsidRPr="00CC3C40">
        <w:rPr>
          <w:rFonts w:asciiTheme="minorHAnsi" w:hAnsiTheme="minorHAnsi" w:cstheme="minorHAnsi"/>
          <w:b/>
          <w:spacing w:val="-3"/>
          <w:w w:val="112"/>
          <w:sz w:val="24"/>
          <w:szCs w:val="24"/>
        </w:rPr>
        <w:t>G</w:t>
      </w:r>
      <w:r w:rsidRPr="00CC3C40">
        <w:rPr>
          <w:rFonts w:asciiTheme="minorHAnsi" w:hAnsiTheme="minorHAnsi" w:cstheme="minorHAnsi"/>
          <w:b/>
          <w:spacing w:val="1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1"/>
          <w:w w:val="96"/>
          <w:sz w:val="24"/>
          <w:szCs w:val="24"/>
        </w:rPr>
        <w:t>N</w:t>
      </w:r>
      <w:r w:rsidRPr="00CC3C40">
        <w:rPr>
          <w:rFonts w:asciiTheme="minorHAnsi" w:hAnsiTheme="minorHAnsi" w:cstheme="minorHAnsi"/>
          <w:b/>
          <w:spacing w:val="-1"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w w:val="94"/>
          <w:sz w:val="24"/>
          <w:szCs w:val="24"/>
        </w:rPr>
        <w:t>Z</w:t>
      </w:r>
      <w:r w:rsidRPr="00CC3C40">
        <w:rPr>
          <w:rFonts w:asciiTheme="minorHAnsi" w:hAnsiTheme="minorHAnsi" w:cstheme="minorHAnsi"/>
          <w:b/>
          <w:spacing w:val="1"/>
          <w:w w:val="94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spacing w:val="-1"/>
          <w:w w:val="116"/>
          <w:sz w:val="24"/>
          <w:szCs w:val="24"/>
        </w:rPr>
        <w:t>C</w:t>
      </w:r>
      <w:r w:rsidRPr="00CC3C40">
        <w:rPr>
          <w:rFonts w:asciiTheme="minorHAnsi" w:hAnsiTheme="minorHAnsi" w:cstheme="minorHAnsi"/>
          <w:b/>
          <w:spacing w:val="-1"/>
          <w:w w:val="57"/>
          <w:sz w:val="24"/>
          <w:szCs w:val="24"/>
        </w:rPr>
        <w:t>I</w:t>
      </w:r>
      <w:r w:rsidRPr="00CC3C40">
        <w:rPr>
          <w:rFonts w:asciiTheme="minorHAnsi" w:hAnsiTheme="minorHAnsi" w:cstheme="minorHAnsi"/>
          <w:b/>
          <w:spacing w:val="-3"/>
          <w:w w:val="109"/>
          <w:sz w:val="24"/>
          <w:szCs w:val="24"/>
        </w:rPr>
        <w:t>Ó</w:t>
      </w:r>
      <w:r w:rsidRPr="00CC3C40">
        <w:rPr>
          <w:rFonts w:asciiTheme="minorHAnsi" w:hAnsiTheme="minorHAnsi" w:cstheme="minorHAnsi"/>
          <w:b/>
          <w:w w:val="96"/>
          <w:sz w:val="24"/>
          <w:szCs w:val="24"/>
        </w:rPr>
        <w:t>N</w:t>
      </w:r>
      <w:r w:rsidRPr="00CC3C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3C40">
        <w:rPr>
          <w:rFonts w:asciiTheme="minorHAnsi" w:hAnsiTheme="minorHAnsi" w:cstheme="minorHAnsi"/>
          <w:b/>
          <w:w w:val="84"/>
          <w:sz w:val="24"/>
          <w:szCs w:val="24"/>
        </w:rPr>
        <w:t>______________</w:t>
      </w:r>
      <w:r w:rsidRPr="00CC3C4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C3C40">
        <w:rPr>
          <w:rFonts w:asciiTheme="minorHAnsi" w:hAnsiTheme="minorHAnsi" w:cstheme="minorHAnsi"/>
          <w:b/>
          <w:w w:val="82"/>
          <w:sz w:val="24"/>
          <w:szCs w:val="24"/>
        </w:rPr>
        <w:t>S</w:t>
      </w:r>
      <w:r w:rsidRPr="00CC3C40">
        <w:rPr>
          <w:rFonts w:asciiTheme="minorHAnsi" w:hAnsiTheme="minorHAnsi" w:cstheme="minorHAnsi"/>
          <w:b/>
          <w:spacing w:val="1"/>
          <w:w w:val="108"/>
          <w:sz w:val="24"/>
          <w:szCs w:val="24"/>
        </w:rPr>
        <w:t>A</w:t>
      </w:r>
      <w:r w:rsidRPr="00CC3C40">
        <w:rPr>
          <w:rFonts w:asciiTheme="minorHAnsi" w:hAnsiTheme="minorHAnsi" w:cstheme="minorHAnsi"/>
          <w:b/>
          <w:w w:val="82"/>
          <w:sz w:val="24"/>
          <w:szCs w:val="24"/>
        </w:rPr>
        <w:t>S</w:t>
      </w:r>
      <w:r w:rsidRPr="00CC3C40">
        <w:rPr>
          <w:rFonts w:asciiTheme="minorHAnsi" w:hAnsiTheme="minorHAnsi" w:cstheme="minorHAnsi"/>
          <w:b/>
          <w:w w:val="89"/>
          <w:sz w:val="24"/>
          <w:szCs w:val="24"/>
        </w:rPr>
        <w:t>.</w:t>
      </w:r>
    </w:p>
    <w:sectPr w:rsidR="00D161BF" w:rsidRPr="00CC3C40"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EF" w:rsidRDefault="004750EF" w:rsidP="000F1437">
      <w:r>
        <w:separator/>
      </w:r>
    </w:p>
  </w:endnote>
  <w:endnote w:type="continuationSeparator" w:id="0">
    <w:p w:rsidR="004750EF" w:rsidRDefault="004750EF" w:rsidP="000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EF" w:rsidRDefault="004750EF" w:rsidP="000F1437">
      <w:r>
        <w:separator/>
      </w:r>
    </w:p>
  </w:footnote>
  <w:footnote w:type="continuationSeparator" w:id="0">
    <w:p w:rsidR="004750EF" w:rsidRDefault="004750EF" w:rsidP="000F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37" w:rsidRDefault="000F1437" w:rsidP="000F1437">
    <w:pPr>
      <w:pStyle w:val="Encabezado"/>
      <w:jc w:val="right"/>
    </w:pPr>
    <w:r>
      <w:t>TramiteloYa.Co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E55"/>
    <w:multiLevelType w:val="hybridMultilevel"/>
    <w:tmpl w:val="53960E8C"/>
    <w:lvl w:ilvl="0" w:tplc="91E81C70">
      <w:start w:val="5"/>
      <w:numFmt w:val="upperLetter"/>
      <w:lvlText w:val="%1."/>
      <w:lvlJc w:val="left"/>
      <w:pPr>
        <w:ind w:left="1032" w:hanging="933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4810E006">
      <w:start w:val="7"/>
      <w:numFmt w:val="upperRoman"/>
      <w:lvlText w:val="%2"/>
      <w:lvlJc w:val="left"/>
      <w:pPr>
        <w:ind w:left="3881" w:hanging="545"/>
        <w:jc w:val="right"/>
      </w:pPr>
      <w:rPr>
        <w:rFonts w:hint="default"/>
        <w:b/>
        <w:bCs/>
        <w:spacing w:val="-5"/>
        <w:w w:val="100"/>
        <w:lang w:val="es-ES" w:eastAsia="en-US" w:bidi="ar-SA"/>
      </w:rPr>
    </w:lvl>
    <w:lvl w:ilvl="2" w:tplc="E0162DC6">
      <w:numFmt w:val="bullet"/>
      <w:lvlText w:val="•"/>
      <w:lvlJc w:val="left"/>
      <w:pPr>
        <w:ind w:left="2860" w:hanging="545"/>
      </w:pPr>
      <w:rPr>
        <w:rFonts w:hint="default"/>
        <w:lang w:val="es-ES" w:eastAsia="en-US" w:bidi="ar-SA"/>
      </w:rPr>
    </w:lvl>
    <w:lvl w:ilvl="3" w:tplc="705C0B56">
      <w:numFmt w:val="bullet"/>
      <w:lvlText w:val="•"/>
      <w:lvlJc w:val="left"/>
      <w:pPr>
        <w:ind w:left="3140" w:hanging="545"/>
      </w:pPr>
      <w:rPr>
        <w:rFonts w:hint="default"/>
        <w:lang w:val="es-ES" w:eastAsia="en-US" w:bidi="ar-SA"/>
      </w:rPr>
    </w:lvl>
    <w:lvl w:ilvl="4" w:tplc="5DA61B62">
      <w:numFmt w:val="bullet"/>
      <w:lvlText w:val="•"/>
      <w:lvlJc w:val="left"/>
      <w:pPr>
        <w:ind w:left="3720" w:hanging="545"/>
      </w:pPr>
      <w:rPr>
        <w:rFonts w:hint="default"/>
        <w:lang w:val="es-ES" w:eastAsia="en-US" w:bidi="ar-SA"/>
      </w:rPr>
    </w:lvl>
    <w:lvl w:ilvl="5" w:tplc="EB1ADE1E">
      <w:numFmt w:val="bullet"/>
      <w:lvlText w:val="•"/>
      <w:lvlJc w:val="left"/>
      <w:pPr>
        <w:ind w:left="3880" w:hanging="545"/>
      </w:pPr>
      <w:rPr>
        <w:rFonts w:hint="default"/>
        <w:lang w:val="es-ES" w:eastAsia="en-US" w:bidi="ar-SA"/>
      </w:rPr>
    </w:lvl>
    <w:lvl w:ilvl="6" w:tplc="E2965AAA">
      <w:numFmt w:val="bullet"/>
      <w:lvlText w:val="•"/>
      <w:lvlJc w:val="left"/>
      <w:pPr>
        <w:ind w:left="4140" w:hanging="545"/>
      </w:pPr>
      <w:rPr>
        <w:rFonts w:hint="default"/>
        <w:lang w:val="es-ES" w:eastAsia="en-US" w:bidi="ar-SA"/>
      </w:rPr>
    </w:lvl>
    <w:lvl w:ilvl="7" w:tplc="995CD0BC">
      <w:numFmt w:val="bullet"/>
      <w:lvlText w:val="•"/>
      <w:lvlJc w:val="left"/>
      <w:pPr>
        <w:ind w:left="5370" w:hanging="545"/>
      </w:pPr>
      <w:rPr>
        <w:rFonts w:hint="default"/>
        <w:lang w:val="es-ES" w:eastAsia="en-US" w:bidi="ar-SA"/>
      </w:rPr>
    </w:lvl>
    <w:lvl w:ilvl="8" w:tplc="7B888C16">
      <w:numFmt w:val="bullet"/>
      <w:lvlText w:val="•"/>
      <w:lvlJc w:val="left"/>
      <w:pPr>
        <w:ind w:left="6600" w:hanging="545"/>
      </w:pPr>
      <w:rPr>
        <w:rFonts w:hint="default"/>
        <w:lang w:val="es-ES" w:eastAsia="en-US" w:bidi="ar-SA"/>
      </w:rPr>
    </w:lvl>
  </w:abstractNum>
  <w:abstractNum w:abstractNumId="1" w15:restartNumberingAfterBreak="0">
    <w:nsid w:val="3E5516AA"/>
    <w:multiLevelType w:val="hybridMultilevel"/>
    <w:tmpl w:val="6142BA0C"/>
    <w:lvl w:ilvl="0" w:tplc="12222554">
      <w:start w:val="1"/>
      <w:numFmt w:val="decimal"/>
      <w:lvlText w:val="%1."/>
      <w:lvlJc w:val="left"/>
      <w:pPr>
        <w:ind w:left="1061" w:hanging="361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1" w:tplc="78E6AE02">
      <w:numFmt w:val="bullet"/>
      <w:lvlText w:val="•"/>
      <w:lvlJc w:val="left"/>
      <w:pPr>
        <w:ind w:left="1860" w:hanging="361"/>
      </w:pPr>
      <w:rPr>
        <w:rFonts w:hint="default"/>
        <w:lang w:val="es-ES" w:eastAsia="en-US" w:bidi="ar-SA"/>
      </w:rPr>
    </w:lvl>
    <w:lvl w:ilvl="2" w:tplc="25383F9E">
      <w:numFmt w:val="bullet"/>
      <w:lvlText w:val="•"/>
      <w:lvlJc w:val="left"/>
      <w:pPr>
        <w:ind w:left="2660" w:hanging="361"/>
      </w:pPr>
      <w:rPr>
        <w:rFonts w:hint="default"/>
        <w:lang w:val="es-ES" w:eastAsia="en-US" w:bidi="ar-SA"/>
      </w:rPr>
    </w:lvl>
    <w:lvl w:ilvl="3" w:tplc="FE826CCA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F5A07E02">
      <w:numFmt w:val="bullet"/>
      <w:lvlText w:val="•"/>
      <w:lvlJc w:val="left"/>
      <w:pPr>
        <w:ind w:left="4260" w:hanging="361"/>
      </w:pPr>
      <w:rPr>
        <w:rFonts w:hint="default"/>
        <w:lang w:val="es-ES" w:eastAsia="en-US" w:bidi="ar-SA"/>
      </w:rPr>
    </w:lvl>
    <w:lvl w:ilvl="5" w:tplc="AE00AFA6">
      <w:numFmt w:val="bullet"/>
      <w:lvlText w:val="•"/>
      <w:lvlJc w:val="left"/>
      <w:pPr>
        <w:ind w:left="5060" w:hanging="361"/>
      </w:pPr>
      <w:rPr>
        <w:rFonts w:hint="default"/>
        <w:lang w:val="es-ES" w:eastAsia="en-US" w:bidi="ar-SA"/>
      </w:rPr>
    </w:lvl>
    <w:lvl w:ilvl="6" w:tplc="F296F1BE">
      <w:numFmt w:val="bullet"/>
      <w:lvlText w:val="•"/>
      <w:lvlJc w:val="left"/>
      <w:pPr>
        <w:ind w:left="5860" w:hanging="361"/>
      </w:pPr>
      <w:rPr>
        <w:rFonts w:hint="default"/>
        <w:lang w:val="es-ES" w:eastAsia="en-US" w:bidi="ar-SA"/>
      </w:rPr>
    </w:lvl>
    <w:lvl w:ilvl="7" w:tplc="AF84FD8C">
      <w:numFmt w:val="bullet"/>
      <w:lvlText w:val="•"/>
      <w:lvlJc w:val="left"/>
      <w:pPr>
        <w:ind w:left="6660" w:hanging="361"/>
      </w:pPr>
      <w:rPr>
        <w:rFonts w:hint="default"/>
        <w:lang w:val="es-ES" w:eastAsia="en-US" w:bidi="ar-SA"/>
      </w:rPr>
    </w:lvl>
    <w:lvl w:ilvl="8" w:tplc="77AED946">
      <w:numFmt w:val="bullet"/>
      <w:lvlText w:val="•"/>
      <w:lvlJc w:val="left"/>
      <w:pPr>
        <w:ind w:left="746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F"/>
    <w:rsid w:val="000F1437"/>
    <w:rsid w:val="004750EF"/>
    <w:rsid w:val="00CC3C40"/>
    <w:rsid w:val="00D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4228"/>
  <w15:docId w15:val="{233D73FE-8EA8-4EC3-BA68-1239953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61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1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4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1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43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constitucional.gov.co/relatoria/2018/t-206-18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Tenorio</dc:creator>
  <cp:lastModifiedBy>MARKETING</cp:lastModifiedBy>
  <cp:revision>2</cp:revision>
  <dcterms:created xsi:type="dcterms:W3CDTF">2023-01-30T22:08:00Z</dcterms:created>
  <dcterms:modified xsi:type="dcterms:W3CDTF">2023-01-30T22:08:00Z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